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1C14B" w14:textId="0FAD3CA0" w:rsidR="00CF3B9C" w:rsidRPr="0054291F" w:rsidRDefault="00CF3B9C" w:rsidP="0054291F">
      <w:pPr>
        <w:tabs>
          <w:tab w:val="left" w:pos="8137"/>
        </w:tabs>
        <w:spacing w:before="60" w:after="60" w:line="240" w:lineRule="auto"/>
        <w:jc w:val="right"/>
        <w:rPr>
          <w:rFonts w:ascii="Arial" w:eastAsia="Calibri" w:hAnsi="Arial" w:cs="Arial"/>
          <w:b/>
          <w:bCs/>
          <w:sz w:val="19"/>
          <w:szCs w:val="19"/>
        </w:rPr>
      </w:pPr>
      <w:r w:rsidRPr="0054291F">
        <w:rPr>
          <w:rFonts w:ascii="Arial" w:eastAsia="Calibri" w:hAnsi="Arial" w:cs="Arial"/>
          <w:b/>
          <w:bCs/>
          <w:sz w:val="19"/>
          <w:szCs w:val="19"/>
        </w:rPr>
        <w:t>SPS 3 priedas</w:t>
      </w:r>
    </w:p>
    <w:p w14:paraId="57994BA3" w14:textId="447219BA" w:rsidR="00EB5698" w:rsidRPr="0054291F" w:rsidRDefault="3AE39934" w:rsidP="008934BE">
      <w:pPr>
        <w:tabs>
          <w:tab w:val="left" w:pos="8137"/>
        </w:tabs>
        <w:spacing w:before="60" w:after="60" w:line="240" w:lineRule="auto"/>
        <w:jc w:val="center"/>
        <w:rPr>
          <w:rFonts w:ascii="Arial" w:eastAsia="Calibri" w:hAnsi="Arial" w:cs="Arial"/>
          <w:b/>
          <w:bCs/>
          <w:sz w:val="19"/>
          <w:szCs w:val="19"/>
        </w:rPr>
      </w:pPr>
      <w:r w:rsidRPr="0054291F">
        <w:rPr>
          <w:rFonts w:ascii="Arial" w:eastAsia="Calibri" w:hAnsi="Arial" w:cs="Arial"/>
          <w:b/>
          <w:bCs/>
          <w:sz w:val="19"/>
          <w:szCs w:val="19"/>
        </w:rPr>
        <w:t>TECHNINĖ SPECIFIKACIJA</w:t>
      </w:r>
    </w:p>
    <w:p w14:paraId="1E0EB803" w14:textId="77777777" w:rsidR="003209C2" w:rsidRPr="0054291F" w:rsidRDefault="003209C2" w:rsidP="008934BE">
      <w:pPr>
        <w:tabs>
          <w:tab w:val="left" w:pos="8137"/>
        </w:tabs>
        <w:spacing w:before="60" w:after="60" w:line="240" w:lineRule="auto"/>
        <w:jc w:val="center"/>
        <w:rPr>
          <w:rFonts w:ascii="Arial" w:eastAsia="Calibri" w:hAnsi="Arial" w:cs="Arial"/>
          <w:b/>
          <w:bCs/>
          <w:sz w:val="19"/>
          <w:szCs w:val="19"/>
        </w:rPr>
      </w:pPr>
    </w:p>
    <w:p w14:paraId="2B56D203" w14:textId="0ED86105" w:rsidR="00C31DA4" w:rsidRPr="0054291F" w:rsidRDefault="00C31DA4" w:rsidP="0052748B">
      <w:pPr>
        <w:numPr>
          <w:ilvl w:val="0"/>
          <w:numId w:val="5"/>
        </w:numPr>
        <w:pBdr>
          <w:top w:val="single" w:sz="8" w:space="1" w:color="auto"/>
          <w:bottom w:val="single" w:sz="8" w:space="1" w:color="auto"/>
        </w:pBdr>
        <w:tabs>
          <w:tab w:val="left" w:pos="426"/>
        </w:tabs>
        <w:spacing w:before="60" w:after="60" w:line="240" w:lineRule="auto"/>
        <w:ind w:left="0" w:firstLine="0"/>
        <w:rPr>
          <w:rFonts w:ascii="Arial" w:eastAsia="Calibri" w:hAnsi="Arial" w:cs="Arial"/>
          <w:b/>
          <w:bCs/>
          <w:sz w:val="19"/>
          <w:szCs w:val="19"/>
        </w:rPr>
      </w:pPr>
      <w:r w:rsidRPr="0054291F">
        <w:rPr>
          <w:rFonts w:ascii="Arial" w:hAnsi="Arial" w:cs="Arial"/>
          <w:b/>
          <w:bCs/>
          <w:sz w:val="19"/>
          <w:szCs w:val="19"/>
        </w:rPr>
        <w:t>SĄVOKOS IR SUTRUMPINIMAI</w:t>
      </w:r>
    </w:p>
    <w:p w14:paraId="3CC37942" w14:textId="77777777" w:rsidR="00C31DA4" w:rsidRPr="0054291F" w:rsidRDefault="00C31DA4" w:rsidP="0054291F">
      <w:pPr>
        <w:pStyle w:val="ListParagraph"/>
        <w:numPr>
          <w:ilvl w:val="0"/>
          <w:numId w:val="4"/>
        </w:numPr>
        <w:tabs>
          <w:tab w:val="left" w:pos="567"/>
        </w:tabs>
        <w:spacing w:before="60" w:after="60" w:line="240" w:lineRule="auto"/>
        <w:contextualSpacing w:val="0"/>
        <w:jc w:val="both"/>
        <w:rPr>
          <w:rFonts w:ascii="Arial" w:hAnsi="Arial" w:cs="Arial"/>
          <w:sz w:val="19"/>
          <w:szCs w:val="19"/>
        </w:rPr>
      </w:pPr>
      <w:r w:rsidRPr="0054291F">
        <w:rPr>
          <w:rFonts w:ascii="Arial" w:hAnsi="Arial" w:cs="Arial"/>
          <w:b/>
          <w:bCs/>
          <w:sz w:val="19"/>
          <w:szCs w:val="19"/>
        </w:rPr>
        <w:t>Pirkėjas, Užsakovas</w:t>
      </w:r>
      <w:r w:rsidRPr="0054291F">
        <w:rPr>
          <w:rFonts w:ascii="Arial" w:hAnsi="Arial" w:cs="Arial"/>
          <w:sz w:val="19"/>
          <w:szCs w:val="19"/>
        </w:rPr>
        <w:t xml:space="preserve"> – AB Amber Grid. Daugiau informacijos apie Užsakovą ir jo veiklą galima rasti </w:t>
      </w:r>
      <w:hyperlink r:id="rId10">
        <w:r w:rsidRPr="0054291F">
          <w:rPr>
            <w:rStyle w:val="Hyperlink"/>
            <w:rFonts w:ascii="Arial" w:hAnsi="Arial" w:cs="Arial"/>
            <w:sz w:val="19"/>
            <w:szCs w:val="19"/>
          </w:rPr>
          <w:t>www.ambergrid.lt</w:t>
        </w:r>
      </w:hyperlink>
      <w:r w:rsidRPr="0054291F">
        <w:rPr>
          <w:rFonts w:ascii="Arial" w:hAnsi="Arial" w:cs="Arial"/>
          <w:sz w:val="19"/>
          <w:szCs w:val="19"/>
        </w:rPr>
        <w:t>.</w:t>
      </w:r>
    </w:p>
    <w:p w14:paraId="320FAD59" w14:textId="77777777" w:rsidR="00C31DA4" w:rsidRPr="0054291F" w:rsidRDefault="00C31DA4" w:rsidP="0054291F">
      <w:pPr>
        <w:pStyle w:val="ListParagraph"/>
        <w:numPr>
          <w:ilvl w:val="0"/>
          <w:numId w:val="4"/>
        </w:numPr>
        <w:tabs>
          <w:tab w:val="left" w:pos="567"/>
        </w:tabs>
        <w:spacing w:before="60" w:after="60" w:line="240" w:lineRule="auto"/>
        <w:contextualSpacing w:val="0"/>
        <w:jc w:val="both"/>
        <w:rPr>
          <w:rFonts w:ascii="Arial" w:hAnsi="Arial" w:cs="Arial"/>
          <w:sz w:val="19"/>
          <w:szCs w:val="19"/>
        </w:rPr>
      </w:pPr>
      <w:r w:rsidRPr="0054291F">
        <w:rPr>
          <w:rFonts w:ascii="Arial" w:hAnsi="Arial" w:cs="Arial"/>
          <w:b/>
          <w:bCs/>
          <w:sz w:val="19"/>
          <w:szCs w:val="19"/>
        </w:rPr>
        <w:t>Pardavėjas, Tiekėjas, Rangovas</w:t>
      </w:r>
      <w:r w:rsidRPr="0054291F">
        <w:rPr>
          <w:rFonts w:ascii="Arial" w:hAnsi="Arial" w:cs="Arial"/>
          <w:sz w:val="19"/>
          <w:szCs w:val="19"/>
        </w:rPr>
        <w:t xml:space="preserve"> – ūkio subjektas (fizinis asmuo, privatusis juridinis asmuo, viešasis juridinis asmuo, kitos organizacijos ir jų padaliniai ar tokių asmenų grupė, įskaitant laikinas ūkio subjektų asociacijas, kurie rinkoje siūlo pirkimo objektui atlikti darbus, tiekti prekes ar teikti paslaugas).</w:t>
      </w:r>
    </w:p>
    <w:p w14:paraId="6A6594CE" w14:textId="3A2D8B6C" w:rsidR="00EB5698" w:rsidRPr="0054291F" w:rsidRDefault="00C31DA4" w:rsidP="0054291F">
      <w:pPr>
        <w:pStyle w:val="ListParagraph"/>
        <w:numPr>
          <w:ilvl w:val="0"/>
          <w:numId w:val="4"/>
        </w:numPr>
        <w:tabs>
          <w:tab w:val="left" w:pos="567"/>
        </w:tabs>
        <w:spacing w:before="60" w:after="60" w:line="240" w:lineRule="auto"/>
        <w:contextualSpacing w:val="0"/>
        <w:jc w:val="both"/>
        <w:rPr>
          <w:rFonts w:ascii="Arial" w:eastAsia="Calibri" w:hAnsi="Arial" w:cs="Arial"/>
          <w:b/>
          <w:bCs/>
          <w:sz w:val="19"/>
          <w:szCs w:val="19"/>
        </w:rPr>
      </w:pPr>
      <w:r w:rsidRPr="0054291F">
        <w:rPr>
          <w:rFonts w:ascii="Arial" w:hAnsi="Arial" w:cs="Arial"/>
          <w:b/>
          <w:bCs/>
          <w:sz w:val="19"/>
          <w:szCs w:val="19"/>
        </w:rPr>
        <w:t xml:space="preserve">Sutartis </w:t>
      </w:r>
      <w:r w:rsidRPr="0054291F">
        <w:rPr>
          <w:rFonts w:ascii="Arial" w:hAnsi="Arial" w:cs="Arial"/>
          <w:sz w:val="19"/>
          <w:szCs w:val="19"/>
        </w:rPr>
        <w:t>- Užsakovo sudaroma (preliminari) sutartis su (Rangovu), kuris bus pripažintas laimėjusiu dėl Pirkimo objekto.</w:t>
      </w:r>
    </w:p>
    <w:p w14:paraId="6DE1AD8C" w14:textId="19BFA298" w:rsidR="00EB5698" w:rsidRPr="0054291F" w:rsidRDefault="00EB5698" w:rsidP="0052748B">
      <w:pPr>
        <w:numPr>
          <w:ilvl w:val="0"/>
          <w:numId w:val="5"/>
        </w:numPr>
        <w:pBdr>
          <w:top w:val="single" w:sz="8" w:space="1" w:color="auto"/>
          <w:bottom w:val="single" w:sz="8" w:space="1" w:color="auto"/>
        </w:pBdr>
        <w:tabs>
          <w:tab w:val="left" w:pos="284"/>
        </w:tabs>
        <w:spacing w:before="60" w:after="60" w:line="240" w:lineRule="auto"/>
        <w:ind w:left="0" w:firstLine="0"/>
        <w:rPr>
          <w:rFonts w:ascii="Arial" w:eastAsia="Calibri" w:hAnsi="Arial" w:cs="Arial"/>
          <w:b/>
          <w:sz w:val="19"/>
          <w:szCs w:val="19"/>
        </w:rPr>
      </w:pPr>
      <w:r w:rsidRPr="0054291F">
        <w:rPr>
          <w:rFonts w:ascii="Arial" w:eastAsia="Calibri" w:hAnsi="Arial" w:cs="Arial"/>
          <w:b/>
          <w:sz w:val="19"/>
          <w:szCs w:val="19"/>
        </w:rPr>
        <w:t>PIRKIMO OBJEKTAS</w:t>
      </w:r>
    </w:p>
    <w:p w14:paraId="77260078" w14:textId="67CD531E" w:rsidR="00EB5698" w:rsidRPr="0054291F" w:rsidRDefault="00323372" w:rsidP="0054291F">
      <w:pPr>
        <w:tabs>
          <w:tab w:val="left" w:pos="0"/>
        </w:tabs>
        <w:spacing w:before="60" w:after="60" w:line="240" w:lineRule="auto"/>
        <w:rPr>
          <w:rFonts w:ascii="Arial" w:hAnsi="Arial" w:cs="Arial"/>
          <w:sz w:val="19"/>
          <w:szCs w:val="19"/>
        </w:rPr>
      </w:pPr>
      <w:r w:rsidRPr="0054291F">
        <w:rPr>
          <w:rFonts w:ascii="Arial" w:hAnsi="Arial" w:cs="Arial"/>
          <w:sz w:val="19"/>
          <w:szCs w:val="19"/>
        </w:rPr>
        <w:t xml:space="preserve">Barjerai ir signalų keitikliai (toliau – prekės). </w:t>
      </w:r>
    </w:p>
    <w:p w14:paraId="2AF7621A" w14:textId="63772A62" w:rsidR="00EB5698" w:rsidRPr="0054291F" w:rsidRDefault="00EB5698" w:rsidP="0054291F">
      <w:pPr>
        <w:numPr>
          <w:ilvl w:val="0"/>
          <w:numId w:val="5"/>
        </w:numPr>
        <w:pBdr>
          <w:top w:val="single" w:sz="8" w:space="1" w:color="auto"/>
          <w:bottom w:val="single" w:sz="8" w:space="1" w:color="auto"/>
        </w:pBdr>
        <w:tabs>
          <w:tab w:val="left" w:pos="284"/>
        </w:tabs>
        <w:spacing w:before="60" w:after="60" w:line="240" w:lineRule="auto"/>
        <w:ind w:left="0" w:firstLine="0"/>
        <w:rPr>
          <w:rFonts w:ascii="Arial" w:eastAsia="Calibri" w:hAnsi="Arial" w:cs="Arial"/>
          <w:b/>
          <w:sz w:val="19"/>
          <w:szCs w:val="19"/>
        </w:rPr>
      </w:pPr>
      <w:r w:rsidRPr="0054291F">
        <w:rPr>
          <w:rFonts w:ascii="Arial" w:eastAsia="Calibri" w:hAnsi="Arial" w:cs="Arial"/>
          <w:b/>
          <w:sz w:val="19"/>
          <w:szCs w:val="19"/>
        </w:rPr>
        <w:t xml:space="preserve">PIRKIMO OBJEKTO APIMTYS / CHARAKTERISTIKA / </w:t>
      </w:r>
    </w:p>
    <w:p w14:paraId="12DFFCB2" w14:textId="31CF1B1F" w:rsidR="009D418A" w:rsidRPr="0054291F" w:rsidRDefault="009D418A" w:rsidP="0054291F">
      <w:pPr>
        <w:pStyle w:val="ListParagraph"/>
        <w:numPr>
          <w:ilvl w:val="1"/>
          <w:numId w:val="5"/>
        </w:numPr>
        <w:tabs>
          <w:tab w:val="left" w:pos="360"/>
        </w:tabs>
        <w:spacing w:before="60" w:after="60" w:line="240" w:lineRule="auto"/>
        <w:ind w:left="0" w:firstLine="0"/>
        <w:contextualSpacing w:val="0"/>
        <w:jc w:val="both"/>
        <w:rPr>
          <w:rFonts w:ascii="Arial" w:hAnsi="Arial" w:cs="Arial"/>
          <w:sz w:val="19"/>
          <w:szCs w:val="19"/>
        </w:rPr>
      </w:pPr>
      <w:r w:rsidRPr="0054291F">
        <w:rPr>
          <w:rFonts w:ascii="Arial" w:hAnsi="Arial" w:cs="Arial"/>
          <w:sz w:val="19"/>
          <w:szCs w:val="19"/>
        </w:rPr>
        <w:t xml:space="preserve">Perkantysis subjektas savo automatikos, </w:t>
      </w:r>
      <w:proofErr w:type="spellStart"/>
      <w:r w:rsidRPr="0054291F">
        <w:rPr>
          <w:rFonts w:ascii="Arial" w:hAnsi="Arial" w:cs="Arial"/>
          <w:sz w:val="19"/>
          <w:szCs w:val="19"/>
        </w:rPr>
        <w:t>telemetrijos</w:t>
      </w:r>
      <w:proofErr w:type="spellEnd"/>
      <w:r w:rsidRPr="0054291F">
        <w:rPr>
          <w:rFonts w:ascii="Arial" w:hAnsi="Arial" w:cs="Arial"/>
          <w:sz w:val="19"/>
          <w:szCs w:val="19"/>
        </w:rPr>
        <w:t xml:space="preserve"> (SCADA) ir apsaugos signalizacijos sistemose naudoja </w:t>
      </w:r>
      <w:proofErr w:type="spellStart"/>
      <w:r w:rsidRPr="0054291F">
        <w:rPr>
          <w:rFonts w:ascii="Arial" w:hAnsi="Arial" w:cs="Arial"/>
          <w:sz w:val="19"/>
          <w:szCs w:val="19"/>
        </w:rPr>
        <w:t>Pepper+Fuchs</w:t>
      </w:r>
      <w:proofErr w:type="spellEnd"/>
      <w:r w:rsidRPr="0054291F">
        <w:rPr>
          <w:rFonts w:ascii="Arial" w:hAnsi="Arial" w:cs="Arial"/>
          <w:sz w:val="19"/>
          <w:szCs w:val="19"/>
        </w:rPr>
        <w:t xml:space="preserve"> </w:t>
      </w:r>
      <w:proofErr w:type="spellStart"/>
      <w:r w:rsidRPr="0054291F">
        <w:rPr>
          <w:rFonts w:ascii="Arial" w:hAnsi="Arial" w:cs="Arial"/>
          <w:sz w:val="19"/>
          <w:szCs w:val="19"/>
        </w:rPr>
        <w:t>GmbH&amp;Co</w:t>
      </w:r>
      <w:proofErr w:type="spellEnd"/>
      <w:r w:rsidRPr="0054291F">
        <w:rPr>
          <w:rFonts w:ascii="Arial" w:hAnsi="Arial" w:cs="Arial"/>
          <w:sz w:val="19"/>
          <w:szCs w:val="19"/>
        </w:rPr>
        <w:t xml:space="preserve"> gamintojo barjerus, maitinimo bėgelius, jutiklius</w:t>
      </w:r>
      <w:r w:rsidR="00D258B6" w:rsidRPr="0054291F">
        <w:rPr>
          <w:rFonts w:ascii="Arial" w:hAnsi="Arial" w:cs="Arial"/>
          <w:sz w:val="19"/>
          <w:szCs w:val="19"/>
        </w:rPr>
        <w:t>.</w:t>
      </w:r>
    </w:p>
    <w:p w14:paraId="27DCC292" w14:textId="4B4F67F1" w:rsidR="009D418A" w:rsidRPr="0054291F" w:rsidRDefault="009D418A" w:rsidP="0054291F">
      <w:pPr>
        <w:pStyle w:val="ListParagraph"/>
        <w:numPr>
          <w:ilvl w:val="1"/>
          <w:numId w:val="5"/>
        </w:numPr>
        <w:tabs>
          <w:tab w:val="left" w:pos="360"/>
        </w:tabs>
        <w:spacing w:before="60" w:after="60" w:line="240" w:lineRule="auto"/>
        <w:ind w:left="0" w:firstLine="0"/>
        <w:contextualSpacing w:val="0"/>
        <w:jc w:val="both"/>
        <w:rPr>
          <w:rFonts w:ascii="Arial" w:hAnsi="Arial" w:cs="Arial"/>
          <w:sz w:val="19"/>
          <w:szCs w:val="19"/>
        </w:rPr>
      </w:pPr>
      <w:r w:rsidRPr="0054291F">
        <w:rPr>
          <w:rFonts w:ascii="Arial" w:hAnsi="Arial" w:cs="Arial"/>
          <w:sz w:val="19"/>
          <w:szCs w:val="19"/>
        </w:rPr>
        <w:t xml:space="preserve">Perkamos prekės bus naudojamos esamose Perkančiojo subjekto automatizuoto valdymo sistemose, kaip atsarginės detalės komponentai. Siūlomi barjerai turi būti mechaniškai ir signalų bei maitinimo įtampų lygyje suderinami su maitinimo bėgeliu UPR-03 (gamintojas </w:t>
      </w:r>
      <w:proofErr w:type="spellStart"/>
      <w:r w:rsidRPr="0054291F">
        <w:rPr>
          <w:rFonts w:ascii="Arial" w:hAnsi="Arial" w:cs="Arial"/>
          <w:sz w:val="19"/>
          <w:szCs w:val="19"/>
        </w:rPr>
        <w:t>Pepper+Fuchs</w:t>
      </w:r>
      <w:proofErr w:type="spellEnd"/>
      <w:r w:rsidRPr="0054291F">
        <w:rPr>
          <w:rFonts w:ascii="Arial" w:hAnsi="Arial" w:cs="Arial"/>
          <w:sz w:val="19"/>
          <w:szCs w:val="19"/>
        </w:rPr>
        <w:t xml:space="preserve"> </w:t>
      </w:r>
      <w:proofErr w:type="spellStart"/>
      <w:r w:rsidRPr="0054291F">
        <w:rPr>
          <w:rFonts w:ascii="Arial" w:hAnsi="Arial" w:cs="Arial"/>
          <w:sz w:val="19"/>
          <w:szCs w:val="19"/>
        </w:rPr>
        <w:t>GmbH&amp;Co</w:t>
      </w:r>
      <w:proofErr w:type="spellEnd"/>
      <w:r w:rsidRPr="0054291F">
        <w:rPr>
          <w:rFonts w:ascii="Arial" w:hAnsi="Arial" w:cs="Arial"/>
          <w:sz w:val="19"/>
          <w:szCs w:val="19"/>
        </w:rPr>
        <w:t xml:space="preserve">). </w:t>
      </w:r>
    </w:p>
    <w:p w14:paraId="1ED10735" w14:textId="77777777" w:rsidR="009D418A" w:rsidRPr="0054291F" w:rsidRDefault="009D418A" w:rsidP="0054291F">
      <w:pPr>
        <w:spacing w:before="60" w:after="60" w:line="240" w:lineRule="auto"/>
        <w:jc w:val="both"/>
        <w:rPr>
          <w:rFonts w:ascii="Arial" w:eastAsia="Calibri" w:hAnsi="Arial" w:cs="Arial"/>
          <w:b/>
          <w:sz w:val="19"/>
          <w:szCs w:val="19"/>
        </w:rPr>
      </w:pPr>
    </w:p>
    <w:p w14:paraId="4022A9D1" w14:textId="5D2DC7CB" w:rsidR="004A4C2A" w:rsidRPr="0054291F" w:rsidRDefault="005172EB" w:rsidP="0054291F">
      <w:pPr>
        <w:spacing w:before="60" w:after="60" w:line="240" w:lineRule="auto"/>
        <w:jc w:val="both"/>
        <w:rPr>
          <w:rFonts w:ascii="Arial" w:eastAsia="Calibri" w:hAnsi="Arial" w:cs="Arial"/>
          <w:b/>
          <w:sz w:val="19"/>
          <w:szCs w:val="19"/>
        </w:rPr>
      </w:pPr>
      <w:r w:rsidRPr="0054291F">
        <w:rPr>
          <w:rFonts w:ascii="Arial" w:eastAsia="Calibri" w:hAnsi="Arial" w:cs="Arial"/>
          <w:b/>
          <w:sz w:val="19"/>
          <w:szCs w:val="19"/>
        </w:rPr>
        <w:t>Šiuo metu naudojamų barjerų ir signalo keitikli</w:t>
      </w:r>
      <w:r w:rsidR="000D6CB3" w:rsidRPr="0054291F">
        <w:rPr>
          <w:rFonts w:ascii="Arial" w:eastAsia="Calibri" w:hAnsi="Arial" w:cs="Arial"/>
          <w:b/>
          <w:sz w:val="19"/>
          <w:szCs w:val="19"/>
        </w:rPr>
        <w:t>ai ir prekių poreikis</w:t>
      </w:r>
      <w:r w:rsidR="004C4545" w:rsidRPr="0054291F">
        <w:rPr>
          <w:rFonts w:ascii="Arial" w:eastAsia="Calibri" w:hAnsi="Arial" w:cs="Arial"/>
          <w:b/>
          <w:sz w:val="19"/>
          <w:szCs w:val="19"/>
        </w:rPr>
        <w:t xml:space="preserve"> (preliminarūs</w:t>
      </w:r>
      <w:r w:rsidR="002E45CA" w:rsidRPr="0054291F">
        <w:rPr>
          <w:rFonts w:ascii="Arial" w:eastAsia="Calibri" w:hAnsi="Arial" w:cs="Arial"/>
          <w:b/>
          <w:sz w:val="19"/>
          <w:szCs w:val="19"/>
        </w:rPr>
        <w:t xml:space="preserve"> perkami</w:t>
      </w:r>
      <w:r w:rsidR="004C4545" w:rsidRPr="0054291F">
        <w:rPr>
          <w:rFonts w:ascii="Arial" w:eastAsia="Calibri" w:hAnsi="Arial" w:cs="Arial"/>
          <w:b/>
          <w:sz w:val="19"/>
          <w:szCs w:val="19"/>
        </w:rPr>
        <w:t xml:space="preserve"> kiekiai)</w:t>
      </w:r>
      <w:r w:rsidR="004A4C2A" w:rsidRPr="0054291F">
        <w:rPr>
          <w:rFonts w:ascii="Arial" w:eastAsia="Calibri" w:hAnsi="Arial" w:cs="Arial"/>
          <w:b/>
          <w:sz w:val="19"/>
          <w:szCs w:val="19"/>
        </w:rPr>
        <w:t xml:space="preserve">: </w:t>
      </w:r>
    </w:p>
    <w:tbl>
      <w:tblPr>
        <w:tblStyle w:val="TableGrid"/>
        <w:tblW w:w="9639" w:type="dxa"/>
        <w:tblInd w:w="-5" w:type="dxa"/>
        <w:tblLayout w:type="fixed"/>
        <w:tblLook w:val="04A0" w:firstRow="1" w:lastRow="0" w:firstColumn="1" w:lastColumn="0" w:noHBand="0" w:noVBand="1"/>
      </w:tblPr>
      <w:tblGrid>
        <w:gridCol w:w="993"/>
        <w:gridCol w:w="6237"/>
        <w:gridCol w:w="2409"/>
      </w:tblGrid>
      <w:tr w:rsidR="002529C6" w:rsidRPr="00CF3B9C" w14:paraId="4E0ECCF0" w14:textId="77777777" w:rsidTr="00ED5156">
        <w:tc>
          <w:tcPr>
            <w:tcW w:w="993" w:type="dxa"/>
            <w:shd w:val="clear" w:color="auto" w:fill="D9D9D9" w:themeFill="background1" w:themeFillShade="D9"/>
            <w:vAlign w:val="center"/>
          </w:tcPr>
          <w:p w14:paraId="00F2BD19" w14:textId="77777777" w:rsidR="002529C6" w:rsidRPr="0054291F" w:rsidRDefault="002529C6" w:rsidP="0054291F">
            <w:pPr>
              <w:widowControl w:val="0"/>
              <w:suppressAutoHyphens/>
              <w:autoSpaceDN w:val="0"/>
              <w:spacing w:before="60" w:after="60"/>
              <w:jc w:val="center"/>
              <w:rPr>
                <w:rFonts w:ascii="Arial" w:hAnsi="Arial" w:cs="Arial"/>
                <w:b/>
                <w:color w:val="000000"/>
                <w:sz w:val="19"/>
                <w:szCs w:val="19"/>
              </w:rPr>
            </w:pPr>
            <w:bookmarkStart w:id="0" w:name="_Hlk133134973"/>
            <w:r w:rsidRPr="0054291F">
              <w:rPr>
                <w:rFonts w:ascii="Arial" w:hAnsi="Arial" w:cs="Arial"/>
                <w:b/>
                <w:color w:val="000000"/>
                <w:sz w:val="19"/>
                <w:szCs w:val="19"/>
              </w:rPr>
              <w:t>Eil. Nr.</w:t>
            </w:r>
          </w:p>
        </w:tc>
        <w:tc>
          <w:tcPr>
            <w:tcW w:w="6237" w:type="dxa"/>
            <w:shd w:val="clear" w:color="auto" w:fill="D9D9D9" w:themeFill="background1" w:themeFillShade="D9"/>
            <w:vAlign w:val="center"/>
          </w:tcPr>
          <w:p w14:paraId="7B4D1F4D" w14:textId="00993C76" w:rsidR="002529C6" w:rsidRPr="0054291F" w:rsidRDefault="002529C6" w:rsidP="0054291F">
            <w:pPr>
              <w:widowControl w:val="0"/>
              <w:suppressAutoHyphens/>
              <w:autoSpaceDN w:val="0"/>
              <w:spacing w:before="60" w:after="60"/>
              <w:jc w:val="center"/>
              <w:rPr>
                <w:rFonts w:ascii="Arial" w:hAnsi="Arial" w:cs="Arial"/>
                <w:b/>
                <w:color w:val="000000"/>
                <w:sz w:val="19"/>
                <w:szCs w:val="19"/>
              </w:rPr>
            </w:pPr>
            <w:r w:rsidRPr="0054291F">
              <w:rPr>
                <w:rFonts w:ascii="Arial" w:hAnsi="Arial" w:cs="Arial"/>
                <w:b/>
                <w:color w:val="000000"/>
                <w:sz w:val="19"/>
                <w:szCs w:val="19"/>
              </w:rPr>
              <w:t>Prekės pavadinimas</w:t>
            </w:r>
          </w:p>
        </w:tc>
        <w:tc>
          <w:tcPr>
            <w:tcW w:w="2409" w:type="dxa"/>
            <w:shd w:val="clear" w:color="auto" w:fill="D9D9D9" w:themeFill="background1" w:themeFillShade="D9"/>
            <w:vAlign w:val="center"/>
          </w:tcPr>
          <w:p w14:paraId="77297D38" w14:textId="2A61D3F0" w:rsidR="002529C6" w:rsidRPr="0054291F" w:rsidRDefault="002529C6" w:rsidP="0054291F">
            <w:pPr>
              <w:widowControl w:val="0"/>
              <w:suppressAutoHyphens/>
              <w:autoSpaceDN w:val="0"/>
              <w:spacing w:before="60" w:after="60"/>
              <w:jc w:val="center"/>
              <w:rPr>
                <w:rFonts w:ascii="Arial" w:hAnsi="Arial" w:cs="Arial"/>
                <w:b/>
                <w:color w:val="000000"/>
                <w:sz w:val="19"/>
                <w:szCs w:val="19"/>
              </w:rPr>
            </w:pPr>
            <w:r w:rsidRPr="0054291F">
              <w:rPr>
                <w:rFonts w:ascii="Arial" w:hAnsi="Arial" w:cs="Arial"/>
                <w:b/>
                <w:color w:val="000000"/>
                <w:sz w:val="19"/>
                <w:szCs w:val="19"/>
              </w:rPr>
              <w:t>Preliminarus kiekis, vnt.</w:t>
            </w:r>
          </w:p>
        </w:tc>
      </w:tr>
      <w:tr w:rsidR="002529C6" w:rsidRPr="00CF3B9C" w14:paraId="547E848B" w14:textId="77777777" w:rsidTr="00ED5156">
        <w:tc>
          <w:tcPr>
            <w:tcW w:w="993" w:type="dxa"/>
            <w:vAlign w:val="center"/>
          </w:tcPr>
          <w:p w14:paraId="28D8FFC3" w14:textId="77777777" w:rsidR="002529C6" w:rsidRPr="0054291F" w:rsidRDefault="002529C6" w:rsidP="0054291F">
            <w:pPr>
              <w:widowControl w:val="0"/>
              <w:suppressAutoHyphens/>
              <w:autoSpaceDN w:val="0"/>
              <w:spacing w:before="60" w:after="60"/>
              <w:jc w:val="center"/>
              <w:rPr>
                <w:rFonts w:ascii="Arial" w:hAnsi="Arial" w:cs="Arial"/>
                <w:bCs/>
                <w:color w:val="000000"/>
                <w:sz w:val="19"/>
                <w:szCs w:val="19"/>
              </w:rPr>
            </w:pPr>
            <w:r w:rsidRPr="0054291F">
              <w:rPr>
                <w:rFonts w:ascii="Arial" w:hAnsi="Arial" w:cs="Arial"/>
                <w:bCs/>
                <w:color w:val="000000"/>
                <w:sz w:val="19"/>
                <w:szCs w:val="19"/>
              </w:rPr>
              <w:t>1.</w:t>
            </w:r>
          </w:p>
        </w:tc>
        <w:tc>
          <w:tcPr>
            <w:tcW w:w="6237" w:type="dxa"/>
            <w:vAlign w:val="center"/>
          </w:tcPr>
          <w:p w14:paraId="27D896E3" w14:textId="7DF087AF" w:rsidR="002529C6" w:rsidRPr="0054291F" w:rsidRDefault="002529C6" w:rsidP="0054291F">
            <w:pPr>
              <w:shd w:val="clear" w:color="auto" w:fill="FFFFFF"/>
              <w:spacing w:before="60" w:after="60"/>
              <w:ind w:left="102"/>
              <w:rPr>
                <w:rFonts w:ascii="Arial" w:hAnsi="Arial" w:cs="Arial"/>
                <w:sz w:val="19"/>
                <w:szCs w:val="19"/>
              </w:rPr>
            </w:pPr>
            <w:r w:rsidRPr="0054291F">
              <w:rPr>
                <w:rFonts w:ascii="Arial" w:hAnsi="Arial" w:cs="Arial"/>
                <w:sz w:val="19"/>
                <w:szCs w:val="19"/>
              </w:rPr>
              <w:t xml:space="preserve">Barjeras </w:t>
            </w:r>
            <w:proofErr w:type="spellStart"/>
            <w:r w:rsidRPr="0054291F">
              <w:rPr>
                <w:rFonts w:ascii="Arial" w:hAnsi="Arial" w:cs="Arial"/>
                <w:sz w:val="19"/>
                <w:szCs w:val="19"/>
              </w:rPr>
              <w:t>Pepperl+Fuchs</w:t>
            </w:r>
            <w:proofErr w:type="spellEnd"/>
            <w:r w:rsidRPr="0054291F">
              <w:rPr>
                <w:rFonts w:ascii="Arial" w:hAnsi="Arial" w:cs="Arial"/>
                <w:sz w:val="19"/>
                <w:szCs w:val="19"/>
              </w:rPr>
              <w:t xml:space="preserve"> </w:t>
            </w:r>
            <w:r w:rsidR="00337AA2" w:rsidRPr="0054291F">
              <w:rPr>
                <w:rFonts w:ascii="Arial" w:hAnsi="Arial" w:cs="Arial"/>
                <w:sz w:val="19"/>
                <w:szCs w:val="19"/>
              </w:rPr>
              <w:t>KFD2-STC5-EX1.2O</w:t>
            </w:r>
            <w:r w:rsidR="00472527" w:rsidRPr="0054291F">
              <w:rPr>
                <w:rFonts w:ascii="Arial" w:hAnsi="Arial" w:cs="Arial"/>
                <w:sz w:val="19"/>
                <w:szCs w:val="19"/>
              </w:rPr>
              <w:t xml:space="preserve"> arba </w:t>
            </w:r>
            <w:r w:rsidR="00DA6C27" w:rsidRPr="0054291F">
              <w:rPr>
                <w:rFonts w:ascii="Arial" w:hAnsi="Arial" w:cs="Arial"/>
                <w:sz w:val="19"/>
                <w:szCs w:val="19"/>
              </w:rPr>
              <w:t>lygiavertis</w:t>
            </w:r>
          </w:p>
        </w:tc>
        <w:tc>
          <w:tcPr>
            <w:tcW w:w="2409" w:type="dxa"/>
            <w:vAlign w:val="center"/>
          </w:tcPr>
          <w:p w14:paraId="04E2A76F" w14:textId="4FAE5AC2" w:rsidR="002529C6" w:rsidRPr="0054291F" w:rsidDel="00294FDD" w:rsidRDefault="00E1306B" w:rsidP="0054291F">
            <w:pPr>
              <w:widowControl w:val="0"/>
              <w:suppressAutoHyphens/>
              <w:autoSpaceDN w:val="0"/>
              <w:spacing w:before="60" w:after="60"/>
              <w:jc w:val="center"/>
              <w:rPr>
                <w:rFonts w:ascii="Arial" w:hAnsi="Arial" w:cs="Arial"/>
                <w:bCs/>
                <w:color w:val="000000"/>
                <w:sz w:val="19"/>
                <w:szCs w:val="19"/>
              </w:rPr>
            </w:pPr>
            <w:r w:rsidRPr="0054291F">
              <w:rPr>
                <w:rFonts w:ascii="Arial" w:hAnsi="Arial" w:cs="Arial"/>
                <w:bCs/>
                <w:color w:val="000000"/>
                <w:sz w:val="19"/>
                <w:szCs w:val="19"/>
              </w:rPr>
              <w:t>6</w:t>
            </w:r>
          </w:p>
        </w:tc>
      </w:tr>
      <w:tr w:rsidR="002529C6" w:rsidRPr="00CF3B9C" w14:paraId="0F9C75A7" w14:textId="77777777" w:rsidTr="00ED5156">
        <w:tc>
          <w:tcPr>
            <w:tcW w:w="993" w:type="dxa"/>
            <w:vAlign w:val="center"/>
          </w:tcPr>
          <w:p w14:paraId="14AFA6C2" w14:textId="77777777" w:rsidR="002529C6" w:rsidRPr="0054291F" w:rsidRDefault="002529C6" w:rsidP="0054291F">
            <w:pPr>
              <w:widowControl w:val="0"/>
              <w:suppressAutoHyphens/>
              <w:autoSpaceDN w:val="0"/>
              <w:spacing w:before="60" w:after="60"/>
              <w:jc w:val="center"/>
              <w:rPr>
                <w:rFonts w:ascii="Arial" w:hAnsi="Arial" w:cs="Arial"/>
                <w:bCs/>
                <w:color w:val="000000"/>
                <w:sz w:val="19"/>
                <w:szCs w:val="19"/>
              </w:rPr>
            </w:pPr>
            <w:r w:rsidRPr="0054291F">
              <w:rPr>
                <w:rFonts w:ascii="Arial" w:hAnsi="Arial" w:cs="Arial"/>
                <w:bCs/>
                <w:color w:val="000000"/>
                <w:sz w:val="19"/>
                <w:szCs w:val="19"/>
              </w:rPr>
              <w:t>2.</w:t>
            </w:r>
          </w:p>
        </w:tc>
        <w:tc>
          <w:tcPr>
            <w:tcW w:w="6237" w:type="dxa"/>
            <w:vAlign w:val="center"/>
          </w:tcPr>
          <w:p w14:paraId="319D2749" w14:textId="04C5C947" w:rsidR="002529C6" w:rsidRPr="0054291F" w:rsidRDefault="002529C6" w:rsidP="0054291F">
            <w:pPr>
              <w:shd w:val="clear" w:color="auto" w:fill="FFFFFF"/>
              <w:spacing w:before="60" w:after="60"/>
              <w:ind w:left="102"/>
              <w:rPr>
                <w:rFonts w:ascii="Arial" w:hAnsi="Arial" w:cs="Arial"/>
                <w:sz w:val="19"/>
                <w:szCs w:val="19"/>
              </w:rPr>
            </w:pPr>
            <w:r w:rsidRPr="0054291F">
              <w:rPr>
                <w:rFonts w:ascii="Arial" w:hAnsi="Arial" w:cs="Arial"/>
                <w:sz w:val="19"/>
                <w:szCs w:val="19"/>
              </w:rPr>
              <w:t xml:space="preserve">Barjeras </w:t>
            </w:r>
            <w:proofErr w:type="spellStart"/>
            <w:r w:rsidRPr="0054291F">
              <w:rPr>
                <w:rFonts w:ascii="Arial" w:hAnsi="Arial" w:cs="Arial"/>
                <w:sz w:val="19"/>
                <w:szCs w:val="19"/>
              </w:rPr>
              <w:t>Pepperl+Fuchs</w:t>
            </w:r>
            <w:proofErr w:type="spellEnd"/>
            <w:r w:rsidRPr="0054291F">
              <w:rPr>
                <w:rFonts w:ascii="Arial" w:hAnsi="Arial" w:cs="Arial"/>
                <w:sz w:val="19"/>
                <w:szCs w:val="19"/>
              </w:rPr>
              <w:t xml:space="preserve"> </w:t>
            </w:r>
            <w:r w:rsidR="00337AA2" w:rsidRPr="0054291F">
              <w:rPr>
                <w:rFonts w:ascii="Arial" w:hAnsi="Arial" w:cs="Arial"/>
                <w:sz w:val="19"/>
                <w:szCs w:val="19"/>
              </w:rPr>
              <w:t>KFD2-STC5-1.2O</w:t>
            </w:r>
            <w:r w:rsidR="00472527" w:rsidRPr="0054291F">
              <w:rPr>
                <w:rFonts w:ascii="Arial" w:hAnsi="Arial" w:cs="Arial"/>
                <w:sz w:val="19"/>
                <w:szCs w:val="19"/>
              </w:rPr>
              <w:t xml:space="preserve"> arba </w:t>
            </w:r>
            <w:r w:rsidR="00DA6C27" w:rsidRPr="0054291F">
              <w:rPr>
                <w:rFonts w:ascii="Arial" w:hAnsi="Arial" w:cs="Arial"/>
                <w:sz w:val="19"/>
                <w:szCs w:val="19"/>
              </w:rPr>
              <w:t>lygiavertis</w:t>
            </w:r>
          </w:p>
        </w:tc>
        <w:tc>
          <w:tcPr>
            <w:tcW w:w="2409" w:type="dxa"/>
            <w:vAlign w:val="center"/>
          </w:tcPr>
          <w:p w14:paraId="0BE7133F" w14:textId="6EDCB6BD" w:rsidR="002529C6" w:rsidRPr="0054291F" w:rsidRDefault="00E1306B" w:rsidP="0054291F">
            <w:pPr>
              <w:widowControl w:val="0"/>
              <w:suppressAutoHyphens/>
              <w:autoSpaceDN w:val="0"/>
              <w:spacing w:before="60" w:after="60"/>
              <w:jc w:val="center"/>
              <w:rPr>
                <w:rFonts w:ascii="Arial" w:hAnsi="Arial" w:cs="Arial"/>
                <w:sz w:val="19"/>
                <w:szCs w:val="19"/>
              </w:rPr>
            </w:pPr>
            <w:r w:rsidRPr="0054291F">
              <w:rPr>
                <w:rFonts w:ascii="Arial" w:hAnsi="Arial" w:cs="Arial"/>
                <w:sz w:val="19"/>
                <w:szCs w:val="19"/>
              </w:rPr>
              <w:t>6</w:t>
            </w:r>
          </w:p>
        </w:tc>
      </w:tr>
      <w:tr w:rsidR="002529C6" w:rsidRPr="00CF3B9C" w14:paraId="30C2FF07" w14:textId="77777777" w:rsidTr="00ED5156">
        <w:tc>
          <w:tcPr>
            <w:tcW w:w="993" w:type="dxa"/>
            <w:vAlign w:val="center"/>
          </w:tcPr>
          <w:p w14:paraId="005A3321" w14:textId="77777777" w:rsidR="002529C6" w:rsidRPr="0054291F" w:rsidRDefault="002529C6" w:rsidP="0054291F">
            <w:pPr>
              <w:widowControl w:val="0"/>
              <w:suppressAutoHyphens/>
              <w:autoSpaceDN w:val="0"/>
              <w:spacing w:before="60" w:after="60"/>
              <w:jc w:val="center"/>
              <w:rPr>
                <w:rFonts w:ascii="Arial" w:hAnsi="Arial" w:cs="Arial"/>
                <w:bCs/>
                <w:color w:val="000000"/>
                <w:sz w:val="19"/>
                <w:szCs w:val="19"/>
              </w:rPr>
            </w:pPr>
            <w:r w:rsidRPr="0054291F">
              <w:rPr>
                <w:rFonts w:ascii="Arial" w:hAnsi="Arial" w:cs="Arial"/>
                <w:bCs/>
                <w:color w:val="000000"/>
                <w:sz w:val="19"/>
                <w:szCs w:val="19"/>
              </w:rPr>
              <w:t>3.</w:t>
            </w:r>
          </w:p>
        </w:tc>
        <w:tc>
          <w:tcPr>
            <w:tcW w:w="6237" w:type="dxa"/>
            <w:vAlign w:val="center"/>
          </w:tcPr>
          <w:p w14:paraId="1F6839F4" w14:textId="0C36366E" w:rsidR="002529C6" w:rsidRPr="0054291F" w:rsidRDefault="002529C6" w:rsidP="0054291F">
            <w:pPr>
              <w:shd w:val="clear" w:color="auto" w:fill="FFFFFF"/>
              <w:spacing w:before="60" w:after="60"/>
              <w:ind w:left="102"/>
              <w:rPr>
                <w:rFonts w:ascii="Arial" w:hAnsi="Arial" w:cs="Arial"/>
                <w:sz w:val="19"/>
                <w:szCs w:val="19"/>
              </w:rPr>
            </w:pPr>
            <w:r w:rsidRPr="0054291F">
              <w:rPr>
                <w:rFonts w:ascii="Arial" w:hAnsi="Arial" w:cs="Arial"/>
                <w:sz w:val="19"/>
                <w:szCs w:val="19"/>
              </w:rPr>
              <w:t xml:space="preserve">Barjeras </w:t>
            </w:r>
            <w:proofErr w:type="spellStart"/>
            <w:r w:rsidRPr="0054291F">
              <w:rPr>
                <w:rFonts w:ascii="Arial" w:hAnsi="Arial" w:cs="Arial"/>
                <w:sz w:val="19"/>
                <w:szCs w:val="19"/>
              </w:rPr>
              <w:t>Pepperl+Fuchs</w:t>
            </w:r>
            <w:proofErr w:type="spellEnd"/>
            <w:r w:rsidRPr="0054291F">
              <w:rPr>
                <w:rFonts w:ascii="Arial" w:hAnsi="Arial" w:cs="Arial"/>
                <w:sz w:val="19"/>
                <w:szCs w:val="19"/>
              </w:rPr>
              <w:t xml:space="preserve"> </w:t>
            </w:r>
            <w:r w:rsidR="006E60D7" w:rsidRPr="0054291F">
              <w:rPr>
                <w:rFonts w:ascii="Arial" w:hAnsi="Arial" w:cs="Arial"/>
                <w:sz w:val="19"/>
                <w:szCs w:val="19"/>
              </w:rPr>
              <w:t>KFD2-STC5-EX2</w:t>
            </w:r>
            <w:r w:rsidR="00472527" w:rsidRPr="0054291F">
              <w:rPr>
                <w:rFonts w:ascii="Arial" w:hAnsi="Arial" w:cs="Arial"/>
                <w:sz w:val="19"/>
                <w:szCs w:val="19"/>
              </w:rPr>
              <w:t xml:space="preserve"> arba </w:t>
            </w:r>
            <w:r w:rsidR="00DA6C27" w:rsidRPr="0054291F">
              <w:rPr>
                <w:rFonts w:ascii="Arial" w:hAnsi="Arial" w:cs="Arial"/>
                <w:sz w:val="19"/>
                <w:szCs w:val="19"/>
              </w:rPr>
              <w:t>lygiavertis</w:t>
            </w:r>
          </w:p>
        </w:tc>
        <w:tc>
          <w:tcPr>
            <w:tcW w:w="2409" w:type="dxa"/>
            <w:vAlign w:val="center"/>
          </w:tcPr>
          <w:p w14:paraId="70BED403" w14:textId="245B70F0" w:rsidR="002529C6" w:rsidRPr="0054291F" w:rsidDel="00294FDD" w:rsidRDefault="00E1306B" w:rsidP="0054291F">
            <w:pPr>
              <w:widowControl w:val="0"/>
              <w:suppressAutoHyphens/>
              <w:autoSpaceDN w:val="0"/>
              <w:spacing w:before="60" w:after="60"/>
              <w:jc w:val="center"/>
              <w:rPr>
                <w:rFonts w:ascii="Arial" w:hAnsi="Arial" w:cs="Arial"/>
                <w:bCs/>
                <w:color w:val="000000"/>
                <w:sz w:val="19"/>
                <w:szCs w:val="19"/>
              </w:rPr>
            </w:pPr>
            <w:r w:rsidRPr="0054291F">
              <w:rPr>
                <w:rFonts w:ascii="Arial" w:hAnsi="Arial" w:cs="Arial"/>
                <w:bCs/>
                <w:color w:val="000000"/>
                <w:sz w:val="19"/>
                <w:szCs w:val="19"/>
              </w:rPr>
              <w:t>6</w:t>
            </w:r>
          </w:p>
        </w:tc>
      </w:tr>
      <w:tr w:rsidR="002529C6" w:rsidRPr="00CF3B9C" w14:paraId="752427B4" w14:textId="77777777" w:rsidTr="00ED5156">
        <w:tc>
          <w:tcPr>
            <w:tcW w:w="993" w:type="dxa"/>
            <w:vAlign w:val="center"/>
          </w:tcPr>
          <w:p w14:paraId="43BE6C9C" w14:textId="77777777" w:rsidR="002529C6" w:rsidRPr="0054291F" w:rsidDel="00846C21" w:rsidRDefault="002529C6" w:rsidP="0054291F">
            <w:pPr>
              <w:widowControl w:val="0"/>
              <w:suppressAutoHyphens/>
              <w:autoSpaceDN w:val="0"/>
              <w:spacing w:before="60" w:after="60"/>
              <w:jc w:val="center"/>
              <w:rPr>
                <w:rFonts w:ascii="Arial" w:hAnsi="Arial" w:cs="Arial"/>
                <w:bCs/>
                <w:color w:val="000000"/>
                <w:sz w:val="19"/>
                <w:szCs w:val="19"/>
              </w:rPr>
            </w:pPr>
            <w:r w:rsidRPr="0054291F">
              <w:rPr>
                <w:rFonts w:ascii="Arial" w:hAnsi="Arial" w:cs="Arial"/>
                <w:bCs/>
                <w:color w:val="000000"/>
                <w:sz w:val="19"/>
                <w:szCs w:val="19"/>
              </w:rPr>
              <w:t>4.</w:t>
            </w:r>
          </w:p>
        </w:tc>
        <w:tc>
          <w:tcPr>
            <w:tcW w:w="6237" w:type="dxa"/>
            <w:vAlign w:val="center"/>
          </w:tcPr>
          <w:p w14:paraId="7B5977EE" w14:textId="3693CC93" w:rsidR="002529C6" w:rsidRPr="0054291F" w:rsidRDefault="002529C6" w:rsidP="0054291F">
            <w:pPr>
              <w:shd w:val="clear" w:color="auto" w:fill="FFFFFF"/>
              <w:spacing w:before="60" w:after="60"/>
              <w:ind w:left="102"/>
              <w:rPr>
                <w:rFonts w:ascii="Arial" w:hAnsi="Arial" w:cs="Arial"/>
                <w:sz w:val="19"/>
                <w:szCs w:val="19"/>
              </w:rPr>
            </w:pPr>
            <w:r w:rsidRPr="0054291F">
              <w:rPr>
                <w:rFonts w:ascii="Arial" w:hAnsi="Arial" w:cs="Arial"/>
                <w:sz w:val="19"/>
                <w:szCs w:val="19"/>
              </w:rPr>
              <w:t xml:space="preserve">Barjeras </w:t>
            </w:r>
            <w:proofErr w:type="spellStart"/>
            <w:r w:rsidRPr="0054291F">
              <w:rPr>
                <w:rFonts w:ascii="Arial" w:hAnsi="Arial" w:cs="Arial"/>
                <w:sz w:val="19"/>
                <w:szCs w:val="19"/>
              </w:rPr>
              <w:t>Pepperl+Fuchs</w:t>
            </w:r>
            <w:proofErr w:type="spellEnd"/>
            <w:r w:rsidRPr="0054291F">
              <w:rPr>
                <w:rFonts w:ascii="Arial" w:hAnsi="Arial" w:cs="Arial"/>
                <w:sz w:val="19"/>
                <w:szCs w:val="19"/>
              </w:rPr>
              <w:t xml:space="preserve"> </w:t>
            </w:r>
            <w:r w:rsidR="006E60D7" w:rsidRPr="0054291F">
              <w:rPr>
                <w:rFonts w:ascii="Arial" w:hAnsi="Arial" w:cs="Arial"/>
                <w:sz w:val="19"/>
                <w:szCs w:val="19"/>
              </w:rPr>
              <w:t>KFD2-STC5-EX1</w:t>
            </w:r>
            <w:r w:rsidR="00472527" w:rsidRPr="0054291F">
              <w:rPr>
                <w:rFonts w:ascii="Arial" w:hAnsi="Arial" w:cs="Arial"/>
                <w:sz w:val="19"/>
                <w:szCs w:val="19"/>
              </w:rPr>
              <w:t xml:space="preserve"> arba </w:t>
            </w:r>
            <w:r w:rsidR="00DA6C27" w:rsidRPr="0054291F">
              <w:rPr>
                <w:rFonts w:ascii="Arial" w:hAnsi="Arial" w:cs="Arial"/>
                <w:sz w:val="19"/>
                <w:szCs w:val="19"/>
              </w:rPr>
              <w:t>lygiavertis</w:t>
            </w:r>
          </w:p>
        </w:tc>
        <w:tc>
          <w:tcPr>
            <w:tcW w:w="2409" w:type="dxa"/>
            <w:vAlign w:val="center"/>
          </w:tcPr>
          <w:p w14:paraId="65882CBA" w14:textId="63087FD3" w:rsidR="002529C6" w:rsidRPr="0054291F" w:rsidRDefault="00E1306B" w:rsidP="0054291F">
            <w:pPr>
              <w:widowControl w:val="0"/>
              <w:suppressAutoHyphens/>
              <w:autoSpaceDN w:val="0"/>
              <w:spacing w:before="60" w:after="60"/>
              <w:jc w:val="center"/>
              <w:rPr>
                <w:rFonts w:ascii="Arial" w:hAnsi="Arial" w:cs="Arial"/>
                <w:sz w:val="19"/>
                <w:szCs w:val="19"/>
              </w:rPr>
            </w:pPr>
            <w:r w:rsidRPr="0054291F">
              <w:rPr>
                <w:rFonts w:ascii="Arial" w:hAnsi="Arial" w:cs="Arial"/>
                <w:sz w:val="19"/>
                <w:szCs w:val="19"/>
              </w:rPr>
              <w:t>6</w:t>
            </w:r>
          </w:p>
        </w:tc>
      </w:tr>
      <w:tr w:rsidR="002529C6" w:rsidRPr="00CF3B9C" w14:paraId="457AB0B1" w14:textId="77777777" w:rsidTr="00ED5156">
        <w:tc>
          <w:tcPr>
            <w:tcW w:w="993" w:type="dxa"/>
            <w:vAlign w:val="center"/>
          </w:tcPr>
          <w:p w14:paraId="33939743" w14:textId="230FBBC0" w:rsidR="002529C6" w:rsidRPr="0054291F" w:rsidRDefault="00E1306B" w:rsidP="0054291F">
            <w:pPr>
              <w:widowControl w:val="0"/>
              <w:suppressAutoHyphens/>
              <w:autoSpaceDN w:val="0"/>
              <w:spacing w:before="60" w:after="60"/>
              <w:jc w:val="center"/>
              <w:rPr>
                <w:rFonts w:ascii="Arial" w:hAnsi="Arial" w:cs="Arial"/>
                <w:bCs/>
                <w:color w:val="000000"/>
                <w:sz w:val="19"/>
                <w:szCs w:val="19"/>
              </w:rPr>
            </w:pPr>
            <w:r w:rsidRPr="0054291F">
              <w:rPr>
                <w:rFonts w:ascii="Arial" w:hAnsi="Arial" w:cs="Arial"/>
                <w:bCs/>
                <w:color w:val="000000"/>
                <w:sz w:val="19"/>
                <w:szCs w:val="19"/>
                <w:lang w:val="en-US"/>
              </w:rPr>
              <w:t>5</w:t>
            </w:r>
            <w:r w:rsidR="002529C6" w:rsidRPr="0054291F">
              <w:rPr>
                <w:rFonts w:ascii="Arial" w:hAnsi="Arial" w:cs="Arial"/>
                <w:bCs/>
                <w:color w:val="000000"/>
                <w:sz w:val="19"/>
                <w:szCs w:val="19"/>
              </w:rPr>
              <w:t>.</w:t>
            </w:r>
          </w:p>
        </w:tc>
        <w:tc>
          <w:tcPr>
            <w:tcW w:w="6237" w:type="dxa"/>
            <w:vAlign w:val="center"/>
          </w:tcPr>
          <w:p w14:paraId="401EAEFF" w14:textId="37B3CA65" w:rsidR="002529C6" w:rsidRPr="0054291F" w:rsidRDefault="002529C6" w:rsidP="0054291F">
            <w:pPr>
              <w:shd w:val="clear" w:color="auto" w:fill="FFFFFF"/>
              <w:spacing w:before="60" w:after="60"/>
              <w:ind w:left="102"/>
              <w:rPr>
                <w:rFonts w:ascii="Arial" w:hAnsi="Arial" w:cs="Arial"/>
                <w:sz w:val="19"/>
                <w:szCs w:val="19"/>
              </w:rPr>
            </w:pPr>
            <w:r w:rsidRPr="0054291F">
              <w:rPr>
                <w:rFonts w:ascii="Arial" w:hAnsi="Arial" w:cs="Arial"/>
                <w:sz w:val="19"/>
                <w:szCs w:val="19"/>
              </w:rPr>
              <w:t xml:space="preserve">Barjeras </w:t>
            </w:r>
            <w:proofErr w:type="spellStart"/>
            <w:r w:rsidRPr="0054291F">
              <w:rPr>
                <w:rFonts w:ascii="Arial" w:hAnsi="Arial" w:cs="Arial"/>
                <w:sz w:val="19"/>
                <w:szCs w:val="19"/>
              </w:rPr>
              <w:t>Pepperl+Fuchs</w:t>
            </w:r>
            <w:proofErr w:type="spellEnd"/>
            <w:r w:rsidRPr="0054291F">
              <w:rPr>
                <w:rFonts w:ascii="Arial" w:hAnsi="Arial" w:cs="Arial"/>
                <w:sz w:val="19"/>
                <w:szCs w:val="19"/>
              </w:rPr>
              <w:t xml:space="preserve"> KFD2-VR-Ex1.19</w:t>
            </w:r>
            <w:r w:rsidR="00472527" w:rsidRPr="0054291F">
              <w:rPr>
                <w:rFonts w:ascii="Arial" w:hAnsi="Arial" w:cs="Arial"/>
                <w:sz w:val="19"/>
                <w:szCs w:val="19"/>
              </w:rPr>
              <w:t xml:space="preserve"> arba </w:t>
            </w:r>
            <w:r w:rsidR="00DA6C27" w:rsidRPr="0054291F">
              <w:rPr>
                <w:rFonts w:ascii="Arial" w:hAnsi="Arial" w:cs="Arial"/>
                <w:sz w:val="19"/>
                <w:szCs w:val="19"/>
              </w:rPr>
              <w:t>lygiavertis</w:t>
            </w:r>
          </w:p>
        </w:tc>
        <w:tc>
          <w:tcPr>
            <w:tcW w:w="2409" w:type="dxa"/>
            <w:vAlign w:val="center"/>
          </w:tcPr>
          <w:p w14:paraId="5F06459B" w14:textId="581CBD48" w:rsidR="002529C6" w:rsidRPr="0054291F" w:rsidRDefault="00E1306B" w:rsidP="0054291F">
            <w:pPr>
              <w:widowControl w:val="0"/>
              <w:suppressAutoHyphens/>
              <w:autoSpaceDN w:val="0"/>
              <w:spacing w:before="60" w:after="60"/>
              <w:jc w:val="center"/>
              <w:rPr>
                <w:rFonts w:ascii="Arial" w:hAnsi="Arial" w:cs="Arial"/>
                <w:sz w:val="19"/>
                <w:szCs w:val="19"/>
              </w:rPr>
            </w:pPr>
            <w:r w:rsidRPr="0054291F">
              <w:rPr>
                <w:rFonts w:ascii="Arial" w:hAnsi="Arial" w:cs="Arial"/>
                <w:sz w:val="19"/>
                <w:szCs w:val="19"/>
              </w:rPr>
              <w:t>6</w:t>
            </w:r>
          </w:p>
        </w:tc>
      </w:tr>
      <w:tr w:rsidR="002529C6" w:rsidRPr="00CF3B9C" w14:paraId="6B77A9D8" w14:textId="77777777" w:rsidTr="00ED5156">
        <w:tc>
          <w:tcPr>
            <w:tcW w:w="993" w:type="dxa"/>
            <w:vAlign w:val="center"/>
          </w:tcPr>
          <w:p w14:paraId="0ED94295" w14:textId="76F23861" w:rsidR="002529C6" w:rsidRPr="0054291F" w:rsidRDefault="00E1306B" w:rsidP="0054291F">
            <w:pPr>
              <w:widowControl w:val="0"/>
              <w:suppressAutoHyphens/>
              <w:autoSpaceDN w:val="0"/>
              <w:spacing w:before="60" w:after="60"/>
              <w:jc w:val="center"/>
              <w:rPr>
                <w:rFonts w:ascii="Arial" w:hAnsi="Arial" w:cs="Arial"/>
                <w:bCs/>
                <w:color w:val="000000"/>
                <w:sz w:val="19"/>
                <w:szCs w:val="19"/>
              </w:rPr>
            </w:pPr>
            <w:r w:rsidRPr="0054291F">
              <w:rPr>
                <w:rFonts w:ascii="Arial" w:hAnsi="Arial" w:cs="Arial"/>
                <w:bCs/>
                <w:color w:val="000000"/>
                <w:sz w:val="19"/>
                <w:szCs w:val="19"/>
              </w:rPr>
              <w:t>6</w:t>
            </w:r>
            <w:r w:rsidR="002529C6" w:rsidRPr="0054291F">
              <w:rPr>
                <w:rFonts w:ascii="Arial" w:hAnsi="Arial" w:cs="Arial"/>
                <w:bCs/>
                <w:color w:val="000000"/>
                <w:sz w:val="19"/>
                <w:szCs w:val="19"/>
              </w:rPr>
              <w:t>.</w:t>
            </w:r>
          </w:p>
        </w:tc>
        <w:tc>
          <w:tcPr>
            <w:tcW w:w="6237" w:type="dxa"/>
            <w:vAlign w:val="center"/>
          </w:tcPr>
          <w:p w14:paraId="3FDBFE29" w14:textId="7843AB24" w:rsidR="002529C6" w:rsidRPr="0054291F" w:rsidRDefault="002529C6" w:rsidP="0054291F">
            <w:pPr>
              <w:shd w:val="clear" w:color="auto" w:fill="FFFFFF"/>
              <w:spacing w:before="60" w:after="60"/>
              <w:ind w:left="102"/>
              <w:rPr>
                <w:rFonts w:ascii="Arial" w:hAnsi="Arial" w:cs="Arial"/>
                <w:sz w:val="19"/>
                <w:szCs w:val="19"/>
              </w:rPr>
            </w:pPr>
            <w:r w:rsidRPr="0054291F">
              <w:rPr>
                <w:rFonts w:ascii="Arial" w:hAnsi="Arial" w:cs="Arial"/>
                <w:sz w:val="19"/>
                <w:szCs w:val="19"/>
              </w:rPr>
              <w:t xml:space="preserve">Barjeras </w:t>
            </w:r>
            <w:proofErr w:type="spellStart"/>
            <w:r w:rsidRPr="0054291F">
              <w:rPr>
                <w:rFonts w:ascii="Arial" w:hAnsi="Arial" w:cs="Arial"/>
                <w:sz w:val="19"/>
                <w:szCs w:val="19"/>
              </w:rPr>
              <w:t>Pepperl+Fuchs</w:t>
            </w:r>
            <w:proofErr w:type="spellEnd"/>
            <w:r w:rsidRPr="0054291F">
              <w:rPr>
                <w:rFonts w:ascii="Arial" w:hAnsi="Arial" w:cs="Arial"/>
                <w:sz w:val="19"/>
                <w:szCs w:val="19"/>
              </w:rPr>
              <w:t xml:space="preserve"> KCD2-STC-Ex1</w:t>
            </w:r>
            <w:r w:rsidR="00472527" w:rsidRPr="0054291F">
              <w:rPr>
                <w:rFonts w:ascii="Arial" w:hAnsi="Arial" w:cs="Arial"/>
                <w:sz w:val="19"/>
                <w:szCs w:val="19"/>
              </w:rPr>
              <w:t xml:space="preserve"> arba </w:t>
            </w:r>
            <w:r w:rsidR="00DA6C27" w:rsidRPr="0054291F">
              <w:rPr>
                <w:rFonts w:ascii="Arial" w:hAnsi="Arial" w:cs="Arial"/>
                <w:sz w:val="19"/>
                <w:szCs w:val="19"/>
              </w:rPr>
              <w:t>lygiavertis</w:t>
            </w:r>
          </w:p>
        </w:tc>
        <w:tc>
          <w:tcPr>
            <w:tcW w:w="2409" w:type="dxa"/>
            <w:vAlign w:val="center"/>
          </w:tcPr>
          <w:p w14:paraId="4FBF379A" w14:textId="6196681E" w:rsidR="002529C6" w:rsidRPr="0054291F" w:rsidRDefault="00E1306B" w:rsidP="0054291F">
            <w:pPr>
              <w:widowControl w:val="0"/>
              <w:suppressAutoHyphens/>
              <w:autoSpaceDN w:val="0"/>
              <w:spacing w:before="60" w:after="60"/>
              <w:jc w:val="center"/>
              <w:rPr>
                <w:rFonts w:ascii="Arial" w:hAnsi="Arial" w:cs="Arial"/>
                <w:sz w:val="19"/>
                <w:szCs w:val="19"/>
              </w:rPr>
            </w:pPr>
            <w:r w:rsidRPr="0054291F">
              <w:rPr>
                <w:rFonts w:ascii="Arial" w:hAnsi="Arial" w:cs="Arial"/>
                <w:sz w:val="19"/>
                <w:szCs w:val="19"/>
              </w:rPr>
              <w:t>6</w:t>
            </w:r>
          </w:p>
        </w:tc>
      </w:tr>
      <w:tr w:rsidR="002529C6" w:rsidRPr="00CF3B9C" w14:paraId="45216FEA" w14:textId="77777777" w:rsidTr="00ED5156">
        <w:tc>
          <w:tcPr>
            <w:tcW w:w="993" w:type="dxa"/>
            <w:vAlign w:val="center"/>
          </w:tcPr>
          <w:p w14:paraId="68BBA938" w14:textId="09DDBF18" w:rsidR="002529C6" w:rsidRPr="0054291F" w:rsidRDefault="00E1306B" w:rsidP="0054291F">
            <w:pPr>
              <w:widowControl w:val="0"/>
              <w:suppressAutoHyphens/>
              <w:autoSpaceDN w:val="0"/>
              <w:spacing w:before="60" w:after="60"/>
              <w:jc w:val="center"/>
              <w:rPr>
                <w:rFonts w:ascii="Arial" w:hAnsi="Arial" w:cs="Arial"/>
                <w:bCs/>
                <w:color w:val="000000"/>
                <w:sz w:val="19"/>
                <w:szCs w:val="19"/>
              </w:rPr>
            </w:pPr>
            <w:r w:rsidRPr="0054291F">
              <w:rPr>
                <w:rFonts w:ascii="Arial" w:hAnsi="Arial" w:cs="Arial"/>
                <w:bCs/>
                <w:color w:val="000000"/>
                <w:sz w:val="19"/>
                <w:szCs w:val="19"/>
              </w:rPr>
              <w:t>7</w:t>
            </w:r>
            <w:r w:rsidR="002529C6" w:rsidRPr="0054291F">
              <w:rPr>
                <w:rFonts w:ascii="Arial" w:hAnsi="Arial" w:cs="Arial"/>
                <w:bCs/>
                <w:color w:val="000000"/>
                <w:sz w:val="19"/>
                <w:szCs w:val="19"/>
              </w:rPr>
              <w:t>.</w:t>
            </w:r>
          </w:p>
        </w:tc>
        <w:tc>
          <w:tcPr>
            <w:tcW w:w="6237" w:type="dxa"/>
            <w:vAlign w:val="center"/>
          </w:tcPr>
          <w:p w14:paraId="0257BCF6" w14:textId="4D2DE859" w:rsidR="002529C6" w:rsidRPr="0054291F" w:rsidRDefault="002529C6" w:rsidP="0054291F">
            <w:pPr>
              <w:shd w:val="clear" w:color="auto" w:fill="FFFFFF"/>
              <w:spacing w:before="60" w:after="60"/>
              <w:ind w:left="102"/>
              <w:rPr>
                <w:rFonts w:ascii="Arial" w:hAnsi="Arial" w:cs="Arial"/>
                <w:sz w:val="19"/>
                <w:szCs w:val="19"/>
              </w:rPr>
            </w:pPr>
            <w:r w:rsidRPr="0054291F">
              <w:rPr>
                <w:rFonts w:ascii="Arial" w:hAnsi="Arial" w:cs="Arial"/>
                <w:sz w:val="19"/>
                <w:szCs w:val="19"/>
              </w:rPr>
              <w:t xml:space="preserve">Barjeras </w:t>
            </w:r>
            <w:proofErr w:type="spellStart"/>
            <w:r w:rsidRPr="0054291F">
              <w:rPr>
                <w:rFonts w:ascii="Arial" w:hAnsi="Arial" w:cs="Arial"/>
                <w:sz w:val="19"/>
                <w:szCs w:val="19"/>
              </w:rPr>
              <w:t>Pepperl+Fuchs</w:t>
            </w:r>
            <w:proofErr w:type="spellEnd"/>
            <w:r w:rsidRPr="0054291F">
              <w:rPr>
                <w:rFonts w:ascii="Arial" w:hAnsi="Arial" w:cs="Arial"/>
                <w:sz w:val="19"/>
                <w:szCs w:val="19"/>
              </w:rPr>
              <w:t xml:space="preserve"> KFD0-CS-Ex2.52</w:t>
            </w:r>
            <w:r w:rsidR="00472527" w:rsidRPr="0054291F">
              <w:rPr>
                <w:rFonts w:ascii="Arial" w:hAnsi="Arial" w:cs="Arial"/>
                <w:sz w:val="19"/>
                <w:szCs w:val="19"/>
              </w:rPr>
              <w:t xml:space="preserve"> arba </w:t>
            </w:r>
            <w:r w:rsidR="00DA6C27" w:rsidRPr="0054291F">
              <w:rPr>
                <w:rFonts w:ascii="Arial" w:hAnsi="Arial" w:cs="Arial"/>
                <w:sz w:val="19"/>
                <w:szCs w:val="19"/>
              </w:rPr>
              <w:t>lygiavertis</w:t>
            </w:r>
          </w:p>
        </w:tc>
        <w:tc>
          <w:tcPr>
            <w:tcW w:w="2409" w:type="dxa"/>
            <w:vAlign w:val="center"/>
          </w:tcPr>
          <w:p w14:paraId="39CCAA2B" w14:textId="6225357E" w:rsidR="002529C6" w:rsidRPr="0054291F" w:rsidDel="00294FDD" w:rsidRDefault="00E1306B" w:rsidP="0054291F">
            <w:pPr>
              <w:widowControl w:val="0"/>
              <w:suppressAutoHyphens/>
              <w:autoSpaceDN w:val="0"/>
              <w:spacing w:before="60" w:after="60"/>
              <w:jc w:val="center"/>
              <w:rPr>
                <w:rFonts w:ascii="Arial" w:hAnsi="Arial" w:cs="Arial"/>
                <w:bCs/>
                <w:color w:val="000000"/>
                <w:sz w:val="19"/>
                <w:szCs w:val="19"/>
              </w:rPr>
            </w:pPr>
            <w:r w:rsidRPr="0054291F">
              <w:rPr>
                <w:rFonts w:ascii="Arial" w:hAnsi="Arial" w:cs="Arial"/>
                <w:bCs/>
                <w:color w:val="000000"/>
                <w:sz w:val="19"/>
                <w:szCs w:val="19"/>
              </w:rPr>
              <w:t>6</w:t>
            </w:r>
          </w:p>
        </w:tc>
      </w:tr>
      <w:tr w:rsidR="002529C6" w:rsidRPr="00CF3B9C" w14:paraId="513CBD77" w14:textId="77777777" w:rsidTr="00ED5156">
        <w:tc>
          <w:tcPr>
            <w:tcW w:w="993" w:type="dxa"/>
            <w:vAlign w:val="center"/>
          </w:tcPr>
          <w:p w14:paraId="2ECF4AF6" w14:textId="52CD32AB" w:rsidR="002529C6" w:rsidRPr="0054291F" w:rsidRDefault="00E1306B" w:rsidP="0054291F">
            <w:pPr>
              <w:widowControl w:val="0"/>
              <w:suppressAutoHyphens/>
              <w:autoSpaceDN w:val="0"/>
              <w:spacing w:before="60" w:after="60"/>
              <w:jc w:val="center"/>
              <w:rPr>
                <w:rFonts w:ascii="Arial" w:hAnsi="Arial" w:cs="Arial"/>
                <w:bCs/>
                <w:color w:val="000000"/>
                <w:sz w:val="19"/>
                <w:szCs w:val="19"/>
              </w:rPr>
            </w:pPr>
            <w:r w:rsidRPr="0054291F">
              <w:rPr>
                <w:rFonts w:ascii="Arial" w:hAnsi="Arial" w:cs="Arial"/>
                <w:bCs/>
                <w:color w:val="000000"/>
                <w:sz w:val="19"/>
                <w:szCs w:val="19"/>
              </w:rPr>
              <w:t>8</w:t>
            </w:r>
            <w:r w:rsidR="002529C6" w:rsidRPr="0054291F">
              <w:rPr>
                <w:rFonts w:ascii="Arial" w:hAnsi="Arial" w:cs="Arial"/>
                <w:bCs/>
                <w:color w:val="000000"/>
                <w:sz w:val="19"/>
                <w:szCs w:val="19"/>
              </w:rPr>
              <w:t>.</w:t>
            </w:r>
          </w:p>
        </w:tc>
        <w:tc>
          <w:tcPr>
            <w:tcW w:w="6237" w:type="dxa"/>
            <w:vAlign w:val="center"/>
          </w:tcPr>
          <w:p w14:paraId="617B88DF" w14:textId="242D8334" w:rsidR="002529C6" w:rsidRPr="0054291F" w:rsidRDefault="002529C6" w:rsidP="0054291F">
            <w:pPr>
              <w:shd w:val="clear" w:color="auto" w:fill="FFFFFF"/>
              <w:spacing w:before="60" w:after="60"/>
              <w:ind w:left="102"/>
              <w:rPr>
                <w:rFonts w:ascii="Arial" w:hAnsi="Arial" w:cs="Arial"/>
                <w:sz w:val="19"/>
                <w:szCs w:val="19"/>
              </w:rPr>
            </w:pPr>
            <w:r w:rsidRPr="0054291F">
              <w:rPr>
                <w:rFonts w:ascii="Arial" w:hAnsi="Arial" w:cs="Arial"/>
                <w:sz w:val="19"/>
                <w:szCs w:val="19"/>
              </w:rPr>
              <w:t xml:space="preserve">Barjeras </w:t>
            </w:r>
            <w:proofErr w:type="spellStart"/>
            <w:r w:rsidRPr="0054291F">
              <w:rPr>
                <w:rFonts w:ascii="Arial" w:hAnsi="Arial" w:cs="Arial"/>
                <w:sz w:val="19"/>
                <w:szCs w:val="19"/>
              </w:rPr>
              <w:t>Pepperl+Fuchs</w:t>
            </w:r>
            <w:proofErr w:type="spellEnd"/>
            <w:r w:rsidRPr="0054291F">
              <w:rPr>
                <w:rFonts w:ascii="Arial" w:hAnsi="Arial" w:cs="Arial"/>
                <w:sz w:val="19"/>
                <w:szCs w:val="19"/>
              </w:rPr>
              <w:t xml:space="preserve"> </w:t>
            </w:r>
            <w:r w:rsidR="001A53A5" w:rsidRPr="0054291F">
              <w:rPr>
                <w:rFonts w:ascii="Arial" w:hAnsi="Arial" w:cs="Arial"/>
                <w:sz w:val="19"/>
                <w:szCs w:val="19"/>
              </w:rPr>
              <w:t>KFD2-SCD2-EX1.LK</w:t>
            </w:r>
            <w:r w:rsidR="00472527" w:rsidRPr="0054291F">
              <w:rPr>
                <w:rFonts w:ascii="Arial" w:hAnsi="Arial" w:cs="Arial"/>
                <w:sz w:val="19"/>
                <w:szCs w:val="19"/>
              </w:rPr>
              <w:t xml:space="preserve"> arba </w:t>
            </w:r>
            <w:r w:rsidR="00DA6C27" w:rsidRPr="0054291F">
              <w:rPr>
                <w:rFonts w:ascii="Arial" w:hAnsi="Arial" w:cs="Arial"/>
                <w:sz w:val="19"/>
                <w:szCs w:val="19"/>
              </w:rPr>
              <w:t>lygiavertis</w:t>
            </w:r>
          </w:p>
        </w:tc>
        <w:tc>
          <w:tcPr>
            <w:tcW w:w="2409" w:type="dxa"/>
            <w:vAlign w:val="center"/>
          </w:tcPr>
          <w:p w14:paraId="0F90CC53" w14:textId="48820082" w:rsidR="002529C6" w:rsidRPr="0054291F" w:rsidRDefault="00E1306B" w:rsidP="0054291F">
            <w:pPr>
              <w:widowControl w:val="0"/>
              <w:suppressAutoHyphens/>
              <w:autoSpaceDN w:val="0"/>
              <w:spacing w:before="60" w:after="60"/>
              <w:jc w:val="center"/>
              <w:rPr>
                <w:rFonts w:ascii="Arial" w:hAnsi="Arial" w:cs="Arial"/>
                <w:sz w:val="19"/>
                <w:szCs w:val="19"/>
              </w:rPr>
            </w:pPr>
            <w:r w:rsidRPr="0054291F">
              <w:rPr>
                <w:rFonts w:ascii="Arial" w:hAnsi="Arial" w:cs="Arial"/>
                <w:sz w:val="19"/>
                <w:szCs w:val="19"/>
              </w:rPr>
              <w:t>6</w:t>
            </w:r>
          </w:p>
        </w:tc>
      </w:tr>
      <w:tr w:rsidR="002529C6" w:rsidRPr="00CF3B9C" w14:paraId="271B4C82" w14:textId="77777777" w:rsidTr="00ED5156">
        <w:tc>
          <w:tcPr>
            <w:tcW w:w="993" w:type="dxa"/>
            <w:vAlign w:val="center"/>
          </w:tcPr>
          <w:p w14:paraId="223D6CC0" w14:textId="5290A5D2" w:rsidR="002529C6" w:rsidRPr="0054291F" w:rsidRDefault="00E1306B" w:rsidP="0054291F">
            <w:pPr>
              <w:widowControl w:val="0"/>
              <w:suppressAutoHyphens/>
              <w:autoSpaceDN w:val="0"/>
              <w:spacing w:before="60" w:after="60"/>
              <w:jc w:val="center"/>
              <w:rPr>
                <w:rFonts w:ascii="Arial" w:hAnsi="Arial" w:cs="Arial"/>
                <w:bCs/>
                <w:color w:val="000000"/>
                <w:sz w:val="19"/>
                <w:szCs w:val="19"/>
              </w:rPr>
            </w:pPr>
            <w:r w:rsidRPr="0054291F">
              <w:rPr>
                <w:rFonts w:ascii="Arial" w:hAnsi="Arial" w:cs="Arial"/>
                <w:bCs/>
                <w:color w:val="000000"/>
                <w:sz w:val="19"/>
                <w:szCs w:val="19"/>
              </w:rPr>
              <w:t>9</w:t>
            </w:r>
            <w:r w:rsidR="002529C6" w:rsidRPr="0054291F">
              <w:rPr>
                <w:rFonts w:ascii="Arial" w:hAnsi="Arial" w:cs="Arial"/>
                <w:bCs/>
                <w:color w:val="000000"/>
                <w:sz w:val="19"/>
                <w:szCs w:val="19"/>
              </w:rPr>
              <w:t>.</w:t>
            </w:r>
          </w:p>
        </w:tc>
        <w:tc>
          <w:tcPr>
            <w:tcW w:w="6237" w:type="dxa"/>
            <w:vAlign w:val="center"/>
          </w:tcPr>
          <w:p w14:paraId="2981D885" w14:textId="4F64A744" w:rsidR="002529C6" w:rsidRPr="0054291F" w:rsidRDefault="002529C6" w:rsidP="0054291F">
            <w:pPr>
              <w:shd w:val="clear" w:color="auto" w:fill="FFFFFF"/>
              <w:spacing w:before="60" w:after="60"/>
              <w:ind w:left="102"/>
              <w:rPr>
                <w:rFonts w:ascii="Arial" w:hAnsi="Arial" w:cs="Arial"/>
                <w:sz w:val="19"/>
                <w:szCs w:val="19"/>
              </w:rPr>
            </w:pPr>
            <w:r w:rsidRPr="0054291F">
              <w:rPr>
                <w:rFonts w:ascii="Arial" w:hAnsi="Arial" w:cs="Arial"/>
                <w:sz w:val="19"/>
                <w:szCs w:val="19"/>
              </w:rPr>
              <w:t xml:space="preserve">Barjeras </w:t>
            </w:r>
            <w:proofErr w:type="spellStart"/>
            <w:r w:rsidRPr="0054291F">
              <w:rPr>
                <w:rFonts w:ascii="Arial" w:hAnsi="Arial" w:cs="Arial"/>
                <w:sz w:val="19"/>
                <w:szCs w:val="19"/>
              </w:rPr>
              <w:t>Pepperl+Fuchs</w:t>
            </w:r>
            <w:proofErr w:type="spellEnd"/>
            <w:r w:rsidRPr="0054291F">
              <w:rPr>
                <w:rFonts w:ascii="Arial" w:hAnsi="Arial" w:cs="Arial"/>
                <w:sz w:val="19"/>
                <w:szCs w:val="19"/>
              </w:rPr>
              <w:t xml:space="preserve"> KFD0-CS-Ex1.54</w:t>
            </w:r>
            <w:r w:rsidR="00472527" w:rsidRPr="0054291F">
              <w:rPr>
                <w:rFonts w:ascii="Arial" w:hAnsi="Arial" w:cs="Arial"/>
                <w:sz w:val="19"/>
                <w:szCs w:val="19"/>
              </w:rPr>
              <w:t xml:space="preserve"> arba </w:t>
            </w:r>
            <w:r w:rsidR="00DA6C27" w:rsidRPr="0054291F">
              <w:rPr>
                <w:rFonts w:ascii="Arial" w:hAnsi="Arial" w:cs="Arial"/>
                <w:sz w:val="19"/>
                <w:szCs w:val="19"/>
              </w:rPr>
              <w:t>lygiavertis</w:t>
            </w:r>
          </w:p>
        </w:tc>
        <w:tc>
          <w:tcPr>
            <w:tcW w:w="2409" w:type="dxa"/>
            <w:vAlign w:val="center"/>
          </w:tcPr>
          <w:p w14:paraId="6B4A7BEA" w14:textId="3E5A5DFC" w:rsidR="002529C6" w:rsidRPr="0054291F" w:rsidRDefault="00E1306B" w:rsidP="0054291F">
            <w:pPr>
              <w:widowControl w:val="0"/>
              <w:suppressAutoHyphens/>
              <w:autoSpaceDN w:val="0"/>
              <w:spacing w:before="60" w:after="60"/>
              <w:jc w:val="center"/>
              <w:rPr>
                <w:rFonts w:ascii="Arial" w:hAnsi="Arial" w:cs="Arial"/>
                <w:sz w:val="19"/>
                <w:szCs w:val="19"/>
              </w:rPr>
            </w:pPr>
            <w:r w:rsidRPr="0054291F">
              <w:rPr>
                <w:rFonts w:ascii="Arial" w:hAnsi="Arial" w:cs="Arial"/>
                <w:sz w:val="19"/>
                <w:szCs w:val="19"/>
              </w:rPr>
              <w:t>6</w:t>
            </w:r>
          </w:p>
        </w:tc>
      </w:tr>
      <w:tr w:rsidR="002529C6" w:rsidRPr="00CF3B9C" w14:paraId="123399B2" w14:textId="77777777" w:rsidTr="00ED5156">
        <w:tc>
          <w:tcPr>
            <w:tcW w:w="993" w:type="dxa"/>
            <w:vAlign w:val="center"/>
          </w:tcPr>
          <w:p w14:paraId="5D52CD8C" w14:textId="48D0C29B" w:rsidR="002529C6" w:rsidRPr="0054291F" w:rsidRDefault="002529C6" w:rsidP="0054291F">
            <w:pPr>
              <w:widowControl w:val="0"/>
              <w:suppressAutoHyphens/>
              <w:autoSpaceDN w:val="0"/>
              <w:spacing w:before="60" w:after="60"/>
              <w:jc w:val="center"/>
              <w:rPr>
                <w:rFonts w:ascii="Arial" w:hAnsi="Arial" w:cs="Arial"/>
                <w:bCs/>
                <w:color w:val="000000"/>
                <w:sz w:val="19"/>
                <w:szCs w:val="19"/>
              </w:rPr>
            </w:pPr>
            <w:r w:rsidRPr="0054291F">
              <w:rPr>
                <w:rFonts w:ascii="Arial" w:hAnsi="Arial" w:cs="Arial"/>
                <w:bCs/>
                <w:color w:val="000000"/>
                <w:sz w:val="19"/>
                <w:szCs w:val="19"/>
              </w:rPr>
              <w:t>1</w:t>
            </w:r>
            <w:r w:rsidR="00E1306B" w:rsidRPr="0054291F">
              <w:rPr>
                <w:rFonts w:ascii="Arial" w:hAnsi="Arial" w:cs="Arial"/>
                <w:bCs/>
                <w:color w:val="000000"/>
                <w:sz w:val="19"/>
                <w:szCs w:val="19"/>
              </w:rPr>
              <w:t>0</w:t>
            </w:r>
            <w:r w:rsidRPr="0054291F">
              <w:rPr>
                <w:rFonts w:ascii="Arial" w:hAnsi="Arial" w:cs="Arial"/>
                <w:bCs/>
                <w:color w:val="000000"/>
                <w:sz w:val="19"/>
                <w:szCs w:val="19"/>
              </w:rPr>
              <w:t>.</w:t>
            </w:r>
          </w:p>
        </w:tc>
        <w:tc>
          <w:tcPr>
            <w:tcW w:w="6237" w:type="dxa"/>
            <w:vAlign w:val="center"/>
          </w:tcPr>
          <w:p w14:paraId="4CA46826" w14:textId="76C70487" w:rsidR="002529C6" w:rsidRPr="0054291F" w:rsidRDefault="002529C6" w:rsidP="0054291F">
            <w:pPr>
              <w:shd w:val="clear" w:color="auto" w:fill="FFFFFF"/>
              <w:spacing w:before="60" w:after="60"/>
              <w:ind w:left="102"/>
              <w:rPr>
                <w:rFonts w:ascii="Arial" w:hAnsi="Arial" w:cs="Arial"/>
                <w:sz w:val="19"/>
                <w:szCs w:val="19"/>
              </w:rPr>
            </w:pPr>
            <w:r w:rsidRPr="0054291F">
              <w:rPr>
                <w:rFonts w:ascii="Arial" w:hAnsi="Arial" w:cs="Arial"/>
                <w:sz w:val="19"/>
                <w:szCs w:val="19"/>
              </w:rPr>
              <w:t xml:space="preserve">Barjeras </w:t>
            </w:r>
            <w:proofErr w:type="spellStart"/>
            <w:r w:rsidRPr="0054291F">
              <w:rPr>
                <w:rFonts w:ascii="Arial" w:hAnsi="Arial" w:cs="Arial"/>
                <w:sz w:val="19"/>
                <w:szCs w:val="19"/>
              </w:rPr>
              <w:t>Pepperl+Fuchs</w:t>
            </w:r>
            <w:proofErr w:type="spellEnd"/>
            <w:r w:rsidRPr="0054291F">
              <w:rPr>
                <w:rFonts w:ascii="Arial" w:hAnsi="Arial" w:cs="Arial"/>
                <w:sz w:val="19"/>
                <w:szCs w:val="19"/>
              </w:rPr>
              <w:t xml:space="preserve"> KFD2-SR2-Ex2.W</w:t>
            </w:r>
            <w:r w:rsidR="00472527" w:rsidRPr="0054291F">
              <w:rPr>
                <w:rFonts w:ascii="Arial" w:hAnsi="Arial" w:cs="Arial"/>
                <w:sz w:val="19"/>
                <w:szCs w:val="19"/>
              </w:rPr>
              <w:t xml:space="preserve"> arba </w:t>
            </w:r>
            <w:r w:rsidR="00DA6C27" w:rsidRPr="0054291F">
              <w:rPr>
                <w:rFonts w:ascii="Arial" w:hAnsi="Arial" w:cs="Arial"/>
                <w:sz w:val="19"/>
                <w:szCs w:val="19"/>
              </w:rPr>
              <w:t>lygiavertis</w:t>
            </w:r>
          </w:p>
        </w:tc>
        <w:tc>
          <w:tcPr>
            <w:tcW w:w="2409" w:type="dxa"/>
            <w:vAlign w:val="center"/>
          </w:tcPr>
          <w:p w14:paraId="56D7B8D2" w14:textId="2BD44F76" w:rsidR="002529C6" w:rsidRPr="0054291F" w:rsidRDefault="00E1306B" w:rsidP="0054291F">
            <w:pPr>
              <w:widowControl w:val="0"/>
              <w:suppressAutoHyphens/>
              <w:autoSpaceDN w:val="0"/>
              <w:spacing w:before="60" w:after="60"/>
              <w:jc w:val="center"/>
              <w:rPr>
                <w:rFonts w:ascii="Arial" w:hAnsi="Arial" w:cs="Arial"/>
                <w:sz w:val="19"/>
                <w:szCs w:val="19"/>
              </w:rPr>
            </w:pPr>
            <w:r w:rsidRPr="0054291F">
              <w:rPr>
                <w:rFonts w:ascii="Arial" w:hAnsi="Arial" w:cs="Arial"/>
                <w:sz w:val="19"/>
                <w:szCs w:val="19"/>
              </w:rPr>
              <w:t>6</w:t>
            </w:r>
          </w:p>
        </w:tc>
      </w:tr>
      <w:tr w:rsidR="002529C6" w:rsidRPr="00CF3B9C" w14:paraId="3C5C99F8" w14:textId="77777777" w:rsidTr="00ED5156">
        <w:tc>
          <w:tcPr>
            <w:tcW w:w="993" w:type="dxa"/>
            <w:vAlign w:val="center"/>
          </w:tcPr>
          <w:p w14:paraId="609C053F" w14:textId="5B5398F5" w:rsidR="002529C6" w:rsidRPr="0054291F" w:rsidRDefault="002529C6" w:rsidP="0054291F">
            <w:pPr>
              <w:widowControl w:val="0"/>
              <w:suppressAutoHyphens/>
              <w:autoSpaceDN w:val="0"/>
              <w:spacing w:before="60" w:after="60"/>
              <w:jc w:val="center"/>
              <w:rPr>
                <w:rFonts w:ascii="Arial" w:hAnsi="Arial" w:cs="Arial"/>
                <w:bCs/>
                <w:color w:val="000000"/>
                <w:sz w:val="19"/>
                <w:szCs w:val="19"/>
              </w:rPr>
            </w:pPr>
            <w:r w:rsidRPr="0054291F">
              <w:rPr>
                <w:rFonts w:ascii="Arial" w:hAnsi="Arial" w:cs="Arial"/>
                <w:bCs/>
                <w:color w:val="000000"/>
                <w:sz w:val="19"/>
                <w:szCs w:val="19"/>
              </w:rPr>
              <w:t>1</w:t>
            </w:r>
            <w:r w:rsidR="00E1306B" w:rsidRPr="0054291F">
              <w:rPr>
                <w:rFonts w:ascii="Arial" w:hAnsi="Arial" w:cs="Arial"/>
                <w:bCs/>
                <w:color w:val="000000"/>
                <w:sz w:val="19"/>
                <w:szCs w:val="19"/>
              </w:rPr>
              <w:t>1</w:t>
            </w:r>
            <w:r w:rsidRPr="0054291F">
              <w:rPr>
                <w:rFonts w:ascii="Arial" w:hAnsi="Arial" w:cs="Arial"/>
                <w:bCs/>
                <w:color w:val="000000"/>
                <w:sz w:val="19"/>
                <w:szCs w:val="19"/>
              </w:rPr>
              <w:t>.</w:t>
            </w:r>
          </w:p>
        </w:tc>
        <w:tc>
          <w:tcPr>
            <w:tcW w:w="6237" w:type="dxa"/>
            <w:vAlign w:val="center"/>
          </w:tcPr>
          <w:p w14:paraId="5C823BF2" w14:textId="268AE48F" w:rsidR="002529C6" w:rsidRPr="0054291F" w:rsidRDefault="002529C6" w:rsidP="0054291F">
            <w:pPr>
              <w:shd w:val="clear" w:color="auto" w:fill="FFFFFF"/>
              <w:spacing w:before="60" w:after="60"/>
              <w:ind w:left="102"/>
              <w:rPr>
                <w:rFonts w:ascii="Arial" w:hAnsi="Arial" w:cs="Arial"/>
                <w:sz w:val="19"/>
                <w:szCs w:val="19"/>
              </w:rPr>
            </w:pPr>
            <w:r w:rsidRPr="0054291F">
              <w:rPr>
                <w:rFonts w:ascii="Arial" w:hAnsi="Arial" w:cs="Arial"/>
                <w:sz w:val="19"/>
                <w:szCs w:val="19"/>
              </w:rPr>
              <w:t xml:space="preserve">Barjeras </w:t>
            </w:r>
            <w:proofErr w:type="spellStart"/>
            <w:r w:rsidRPr="0054291F">
              <w:rPr>
                <w:rFonts w:ascii="Arial" w:hAnsi="Arial" w:cs="Arial"/>
                <w:sz w:val="19"/>
                <w:szCs w:val="19"/>
              </w:rPr>
              <w:t>Pepperl+Fuchs</w:t>
            </w:r>
            <w:proofErr w:type="spellEnd"/>
            <w:r w:rsidRPr="0054291F">
              <w:rPr>
                <w:rFonts w:ascii="Arial" w:hAnsi="Arial" w:cs="Arial"/>
                <w:sz w:val="19"/>
                <w:szCs w:val="19"/>
              </w:rPr>
              <w:t xml:space="preserve"> KFD2-SRA-Ex4</w:t>
            </w:r>
            <w:r w:rsidR="00472527" w:rsidRPr="0054291F">
              <w:rPr>
                <w:rFonts w:ascii="Arial" w:hAnsi="Arial" w:cs="Arial"/>
                <w:sz w:val="19"/>
                <w:szCs w:val="19"/>
              </w:rPr>
              <w:t xml:space="preserve"> arba </w:t>
            </w:r>
            <w:r w:rsidR="00DA6C27" w:rsidRPr="0054291F">
              <w:rPr>
                <w:rFonts w:ascii="Arial" w:hAnsi="Arial" w:cs="Arial"/>
                <w:sz w:val="19"/>
                <w:szCs w:val="19"/>
              </w:rPr>
              <w:t>lygiavertis</w:t>
            </w:r>
          </w:p>
        </w:tc>
        <w:tc>
          <w:tcPr>
            <w:tcW w:w="2409" w:type="dxa"/>
            <w:vAlign w:val="center"/>
          </w:tcPr>
          <w:p w14:paraId="128080E7" w14:textId="0AF91D37" w:rsidR="002529C6" w:rsidRPr="0054291F" w:rsidDel="00294FDD" w:rsidRDefault="00E1306B" w:rsidP="0054291F">
            <w:pPr>
              <w:widowControl w:val="0"/>
              <w:suppressAutoHyphens/>
              <w:autoSpaceDN w:val="0"/>
              <w:spacing w:before="60" w:after="60"/>
              <w:jc w:val="center"/>
              <w:rPr>
                <w:rFonts w:ascii="Arial" w:hAnsi="Arial" w:cs="Arial"/>
                <w:bCs/>
                <w:color w:val="000000"/>
                <w:sz w:val="19"/>
                <w:szCs w:val="19"/>
              </w:rPr>
            </w:pPr>
            <w:r w:rsidRPr="0054291F">
              <w:rPr>
                <w:rFonts w:ascii="Arial" w:hAnsi="Arial" w:cs="Arial"/>
                <w:bCs/>
                <w:color w:val="000000"/>
                <w:sz w:val="19"/>
                <w:szCs w:val="19"/>
              </w:rPr>
              <w:t>6</w:t>
            </w:r>
          </w:p>
        </w:tc>
      </w:tr>
      <w:tr w:rsidR="002529C6" w:rsidRPr="00CF3B9C" w14:paraId="385735CC" w14:textId="77777777" w:rsidTr="00ED5156">
        <w:tc>
          <w:tcPr>
            <w:tcW w:w="993" w:type="dxa"/>
            <w:vAlign w:val="center"/>
          </w:tcPr>
          <w:p w14:paraId="478B9FD3" w14:textId="2E9EF328" w:rsidR="002529C6" w:rsidRPr="0054291F" w:rsidRDefault="002529C6" w:rsidP="0054291F">
            <w:pPr>
              <w:widowControl w:val="0"/>
              <w:suppressAutoHyphens/>
              <w:autoSpaceDN w:val="0"/>
              <w:spacing w:before="60" w:after="60"/>
              <w:jc w:val="center"/>
              <w:rPr>
                <w:rFonts w:ascii="Arial" w:hAnsi="Arial" w:cs="Arial"/>
                <w:bCs/>
                <w:color w:val="000000"/>
                <w:sz w:val="19"/>
                <w:szCs w:val="19"/>
              </w:rPr>
            </w:pPr>
            <w:r w:rsidRPr="0054291F">
              <w:rPr>
                <w:rFonts w:ascii="Arial" w:hAnsi="Arial" w:cs="Arial"/>
                <w:bCs/>
                <w:color w:val="000000"/>
                <w:sz w:val="19"/>
                <w:szCs w:val="19"/>
              </w:rPr>
              <w:t>1</w:t>
            </w:r>
            <w:r w:rsidR="00E1306B" w:rsidRPr="0054291F">
              <w:rPr>
                <w:rFonts w:ascii="Arial" w:hAnsi="Arial" w:cs="Arial"/>
                <w:bCs/>
                <w:color w:val="000000"/>
                <w:sz w:val="19"/>
                <w:szCs w:val="19"/>
              </w:rPr>
              <w:t>2</w:t>
            </w:r>
            <w:r w:rsidRPr="0054291F">
              <w:rPr>
                <w:rFonts w:ascii="Arial" w:hAnsi="Arial" w:cs="Arial"/>
                <w:bCs/>
                <w:color w:val="000000"/>
                <w:sz w:val="19"/>
                <w:szCs w:val="19"/>
              </w:rPr>
              <w:t>.</w:t>
            </w:r>
          </w:p>
        </w:tc>
        <w:tc>
          <w:tcPr>
            <w:tcW w:w="6237" w:type="dxa"/>
            <w:vAlign w:val="center"/>
          </w:tcPr>
          <w:p w14:paraId="527F4E99" w14:textId="664C8D6B" w:rsidR="002529C6" w:rsidRPr="0054291F" w:rsidRDefault="002529C6" w:rsidP="0054291F">
            <w:pPr>
              <w:shd w:val="clear" w:color="auto" w:fill="FFFFFF"/>
              <w:spacing w:before="60" w:after="60"/>
              <w:ind w:left="102"/>
              <w:rPr>
                <w:rFonts w:ascii="Arial" w:hAnsi="Arial" w:cs="Arial"/>
                <w:sz w:val="19"/>
                <w:szCs w:val="19"/>
              </w:rPr>
            </w:pPr>
            <w:r w:rsidRPr="0054291F">
              <w:rPr>
                <w:rFonts w:ascii="Arial" w:hAnsi="Arial" w:cs="Arial"/>
                <w:sz w:val="19"/>
                <w:szCs w:val="19"/>
              </w:rPr>
              <w:t xml:space="preserve">Barjeras </w:t>
            </w:r>
            <w:proofErr w:type="spellStart"/>
            <w:r w:rsidRPr="0054291F">
              <w:rPr>
                <w:rFonts w:ascii="Arial" w:hAnsi="Arial" w:cs="Arial"/>
                <w:sz w:val="19"/>
                <w:szCs w:val="19"/>
              </w:rPr>
              <w:t>Pepperl+Fuchs</w:t>
            </w:r>
            <w:proofErr w:type="spellEnd"/>
            <w:r w:rsidRPr="0054291F">
              <w:rPr>
                <w:rFonts w:ascii="Arial" w:hAnsi="Arial" w:cs="Arial"/>
                <w:sz w:val="19"/>
                <w:szCs w:val="19"/>
              </w:rPr>
              <w:t xml:space="preserve"> </w:t>
            </w:r>
            <w:r w:rsidR="005C7D4A" w:rsidRPr="0054291F">
              <w:rPr>
                <w:rFonts w:ascii="Arial" w:hAnsi="Arial" w:cs="Arial"/>
                <w:sz w:val="19"/>
                <w:szCs w:val="19"/>
              </w:rPr>
              <w:t>KFD2-ST3-EX2</w:t>
            </w:r>
            <w:r w:rsidR="00472527" w:rsidRPr="0054291F">
              <w:rPr>
                <w:rFonts w:ascii="Arial" w:hAnsi="Arial" w:cs="Arial"/>
                <w:sz w:val="19"/>
                <w:szCs w:val="19"/>
              </w:rPr>
              <w:t xml:space="preserve"> arba </w:t>
            </w:r>
            <w:r w:rsidR="00DA6C27" w:rsidRPr="0054291F">
              <w:rPr>
                <w:rFonts w:ascii="Arial" w:hAnsi="Arial" w:cs="Arial"/>
                <w:sz w:val="19"/>
                <w:szCs w:val="19"/>
              </w:rPr>
              <w:t>lygiavertis</w:t>
            </w:r>
          </w:p>
        </w:tc>
        <w:tc>
          <w:tcPr>
            <w:tcW w:w="2409" w:type="dxa"/>
            <w:vAlign w:val="center"/>
          </w:tcPr>
          <w:p w14:paraId="3BCBC2EC" w14:textId="11E27511" w:rsidR="002529C6" w:rsidRPr="0054291F" w:rsidDel="00294FDD" w:rsidRDefault="00E1306B" w:rsidP="0054291F">
            <w:pPr>
              <w:widowControl w:val="0"/>
              <w:suppressAutoHyphens/>
              <w:autoSpaceDN w:val="0"/>
              <w:spacing w:before="60" w:after="60"/>
              <w:jc w:val="center"/>
              <w:rPr>
                <w:rFonts w:ascii="Arial" w:hAnsi="Arial" w:cs="Arial"/>
                <w:bCs/>
                <w:color w:val="000000"/>
                <w:sz w:val="19"/>
                <w:szCs w:val="19"/>
              </w:rPr>
            </w:pPr>
            <w:r w:rsidRPr="0054291F">
              <w:rPr>
                <w:rFonts w:ascii="Arial" w:hAnsi="Arial" w:cs="Arial"/>
                <w:bCs/>
                <w:color w:val="000000"/>
                <w:sz w:val="19"/>
                <w:szCs w:val="19"/>
              </w:rPr>
              <w:t>6</w:t>
            </w:r>
          </w:p>
        </w:tc>
      </w:tr>
      <w:tr w:rsidR="002529C6" w:rsidRPr="00CF3B9C" w14:paraId="745EFF17" w14:textId="77777777" w:rsidTr="00ED5156">
        <w:tc>
          <w:tcPr>
            <w:tcW w:w="993" w:type="dxa"/>
            <w:vAlign w:val="center"/>
          </w:tcPr>
          <w:p w14:paraId="04B79EF1" w14:textId="79FE81CF" w:rsidR="002529C6" w:rsidRPr="0054291F" w:rsidRDefault="002529C6" w:rsidP="0054291F">
            <w:pPr>
              <w:widowControl w:val="0"/>
              <w:suppressAutoHyphens/>
              <w:autoSpaceDN w:val="0"/>
              <w:spacing w:before="60" w:after="60"/>
              <w:jc w:val="center"/>
              <w:rPr>
                <w:rFonts w:ascii="Arial" w:hAnsi="Arial" w:cs="Arial"/>
                <w:bCs/>
                <w:color w:val="000000"/>
                <w:sz w:val="19"/>
                <w:szCs w:val="19"/>
              </w:rPr>
            </w:pPr>
            <w:r w:rsidRPr="0054291F">
              <w:rPr>
                <w:rFonts w:ascii="Arial" w:hAnsi="Arial" w:cs="Arial"/>
                <w:bCs/>
                <w:color w:val="000000"/>
                <w:sz w:val="19"/>
                <w:szCs w:val="19"/>
              </w:rPr>
              <w:t>1</w:t>
            </w:r>
            <w:r w:rsidR="00E1306B" w:rsidRPr="0054291F">
              <w:rPr>
                <w:rFonts w:ascii="Arial" w:hAnsi="Arial" w:cs="Arial"/>
                <w:bCs/>
                <w:color w:val="000000"/>
                <w:sz w:val="19"/>
                <w:szCs w:val="19"/>
              </w:rPr>
              <w:t>3</w:t>
            </w:r>
            <w:r w:rsidRPr="0054291F">
              <w:rPr>
                <w:rFonts w:ascii="Arial" w:hAnsi="Arial" w:cs="Arial"/>
                <w:bCs/>
                <w:color w:val="000000"/>
                <w:sz w:val="19"/>
                <w:szCs w:val="19"/>
              </w:rPr>
              <w:t>.</w:t>
            </w:r>
          </w:p>
        </w:tc>
        <w:tc>
          <w:tcPr>
            <w:tcW w:w="6237" w:type="dxa"/>
            <w:vAlign w:val="center"/>
          </w:tcPr>
          <w:p w14:paraId="13593023" w14:textId="47249713" w:rsidR="002529C6" w:rsidRPr="0054291F" w:rsidRDefault="002529C6" w:rsidP="0054291F">
            <w:pPr>
              <w:shd w:val="clear" w:color="auto" w:fill="FFFFFF"/>
              <w:spacing w:before="60" w:after="60"/>
              <w:ind w:left="102"/>
              <w:rPr>
                <w:rFonts w:ascii="Arial" w:hAnsi="Arial" w:cs="Arial"/>
                <w:sz w:val="19"/>
                <w:szCs w:val="19"/>
              </w:rPr>
            </w:pPr>
            <w:r w:rsidRPr="0054291F">
              <w:rPr>
                <w:rFonts w:ascii="Arial" w:hAnsi="Arial" w:cs="Arial"/>
                <w:sz w:val="19"/>
                <w:szCs w:val="19"/>
              </w:rPr>
              <w:t xml:space="preserve">Barjeras </w:t>
            </w:r>
            <w:proofErr w:type="spellStart"/>
            <w:r w:rsidRPr="0054291F">
              <w:rPr>
                <w:rFonts w:ascii="Arial" w:hAnsi="Arial" w:cs="Arial"/>
                <w:sz w:val="19"/>
                <w:szCs w:val="19"/>
              </w:rPr>
              <w:t>Pepperl+Fuchs</w:t>
            </w:r>
            <w:proofErr w:type="spellEnd"/>
            <w:r w:rsidRPr="0054291F">
              <w:rPr>
                <w:rFonts w:ascii="Arial" w:hAnsi="Arial" w:cs="Arial"/>
                <w:sz w:val="19"/>
                <w:szCs w:val="19"/>
              </w:rPr>
              <w:t xml:space="preserve"> </w:t>
            </w:r>
            <w:r w:rsidR="005C7D4A" w:rsidRPr="0054291F">
              <w:rPr>
                <w:rFonts w:ascii="Arial" w:hAnsi="Arial" w:cs="Arial"/>
                <w:sz w:val="19"/>
                <w:szCs w:val="19"/>
              </w:rPr>
              <w:t>KFD2-SOT3-EX2</w:t>
            </w:r>
            <w:r w:rsidR="00472527" w:rsidRPr="0054291F">
              <w:rPr>
                <w:rFonts w:ascii="Arial" w:hAnsi="Arial" w:cs="Arial"/>
                <w:sz w:val="19"/>
                <w:szCs w:val="19"/>
              </w:rPr>
              <w:t xml:space="preserve"> arba </w:t>
            </w:r>
            <w:r w:rsidR="00DA6C27" w:rsidRPr="0054291F">
              <w:rPr>
                <w:rFonts w:ascii="Arial" w:hAnsi="Arial" w:cs="Arial"/>
                <w:sz w:val="19"/>
                <w:szCs w:val="19"/>
              </w:rPr>
              <w:t>lygiavertis</w:t>
            </w:r>
          </w:p>
        </w:tc>
        <w:tc>
          <w:tcPr>
            <w:tcW w:w="2409" w:type="dxa"/>
            <w:vAlign w:val="center"/>
          </w:tcPr>
          <w:p w14:paraId="746BDE6D" w14:textId="37B1B57D" w:rsidR="002529C6" w:rsidRPr="0054291F" w:rsidRDefault="00E1306B" w:rsidP="0054291F">
            <w:pPr>
              <w:widowControl w:val="0"/>
              <w:suppressAutoHyphens/>
              <w:autoSpaceDN w:val="0"/>
              <w:spacing w:before="60" w:after="60"/>
              <w:jc w:val="center"/>
              <w:rPr>
                <w:rFonts w:ascii="Arial" w:hAnsi="Arial" w:cs="Arial"/>
                <w:sz w:val="19"/>
                <w:szCs w:val="19"/>
              </w:rPr>
            </w:pPr>
            <w:r w:rsidRPr="0054291F">
              <w:rPr>
                <w:rFonts w:ascii="Arial" w:hAnsi="Arial" w:cs="Arial"/>
                <w:sz w:val="19"/>
                <w:szCs w:val="19"/>
              </w:rPr>
              <w:t>6</w:t>
            </w:r>
          </w:p>
        </w:tc>
      </w:tr>
      <w:tr w:rsidR="002529C6" w:rsidRPr="00CF3B9C" w14:paraId="2D38292C" w14:textId="77777777" w:rsidTr="00ED5156">
        <w:tc>
          <w:tcPr>
            <w:tcW w:w="993" w:type="dxa"/>
            <w:vAlign w:val="center"/>
          </w:tcPr>
          <w:p w14:paraId="7B6D09DE" w14:textId="6C56444A" w:rsidR="002529C6" w:rsidRPr="0054291F" w:rsidRDefault="002529C6" w:rsidP="0054291F">
            <w:pPr>
              <w:widowControl w:val="0"/>
              <w:suppressAutoHyphens/>
              <w:autoSpaceDN w:val="0"/>
              <w:spacing w:before="60" w:after="60"/>
              <w:jc w:val="center"/>
              <w:rPr>
                <w:rFonts w:ascii="Arial" w:hAnsi="Arial" w:cs="Arial"/>
                <w:bCs/>
                <w:color w:val="000000"/>
                <w:sz w:val="19"/>
                <w:szCs w:val="19"/>
              </w:rPr>
            </w:pPr>
            <w:r w:rsidRPr="0054291F">
              <w:rPr>
                <w:rFonts w:ascii="Arial" w:hAnsi="Arial" w:cs="Arial"/>
                <w:bCs/>
                <w:color w:val="000000"/>
                <w:sz w:val="19"/>
                <w:szCs w:val="19"/>
              </w:rPr>
              <w:t>1</w:t>
            </w:r>
            <w:r w:rsidR="00E1306B" w:rsidRPr="0054291F">
              <w:rPr>
                <w:rFonts w:ascii="Arial" w:hAnsi="Arial" w:cs="Arial"/>
                <w:bCs/>
                <w:color w:val="000000"/>
                <w:sz w:val="19"/>
                <w:szCs w:val="19"/>
              </w:rPr>
              <w:t>4</w:t>
            </w:r>
            <w:r w:rsidRPr="0054291F">
              <w:rPr>
                <w:rFonts w:ascii="Arial" w:hAnsi="Arial" w:cs="Arial"/>
                <w:bCs/>
                <w:color w:val="000000"/>
                <w:sz w:val="19"/>
                <w:szCs w:val="19"/>
              </w:rPr>
              <w:t>.</w:t>
            </w:r>
          </w:p>
        </w:tc>
        <w:tc>
          <w:tcPr>
            <w:tcW w:w="6237" w:type="dxa"/>
            <w:vAlign w:val="center"/>
          </w:tcPr>
          <w:p w14:paraId="212074DF" w14:textId="37B4E48E" w:rsidR="002529C6" w:rsidRPr="0054291F" w:rsidRDefault="002529C6" w:rsidP="0054291F">
            <w:pPr>
              <w:shd w:val="clear" w:color="auto" w:fill="FFFFFF"/>
              <w:spacing w:before="60" w:after="60"/>
              <w:ind w:left="102"/>
              <w:rPr>
                <w:rFonts w:ascii="Arial" w:hAnsi="Arial" w:cs="Arial"/>
                <w:sz w:val="19"/>
                <w:szCs w:val="19"/>
              </w:rPr>
            </w:pPr>
            <w:r w:rsidRPr="0054291F">
              <w:rPr>
                <w:rFonts w:ascii="Arial" w:hAnsi="Arial" w:cs="Arial"/>
                <w:sz w:val="19"/>
                <w:szCs w:val="19"/>
              </w:rPr>
              <w:t xml:space="preserve">Barjeras </w:t>
            </w:r>
            <w:proofErr w:type="spellStart"/>
            <w:r w:rsidRPr="0054291F">
              <w:rPr>
                <w:rFonts w:ascii="Arial" w:hAnsi="Arial" w:cs="Arial"/>
                <w:sz w:val="19"/>
                <w:szCs w:val="19"/>
              </w:rPr>
              <w:t>Pepperl+Fuchs</w:t>
            </w:r>
            <w:proofErr w:type="spellEnd"/>
            <w:r w:rsidRPr="0054291F">
              <w:rPr>
                <w:rFonts w:ascii="Arial" w:hAnsi="Arial" w:cs="Arial"/>
                <w:sz w:val="19"/>
                <w:szCs w:val="19"/>
              </w:rPr>
              <w:t xml:space="preserve"> KFD0-RO-Ex2</w:t>
            </w:r>
            <w:r w:rsidR="00472527" w:rsidRPr="0054291F">
              <w:rPr>
                <w:rFonts w:ascii="Arial" w:hAnsi="Arial" w:cs="Arial"/>
                <w:sz w:val="19"/>
                <w:szCs w:val="19"/>
              </w:rPr>
              <w:t xml:space="preserve"> arba </w:t>
            </w:r>
            <w:r w:rsidR="00DA6C27" w:rsidRPr="0054291F">
              <w:rPr>
                <w:rFonts w:ascii="Arial" w:hAnsi="Arial" w:cs="Arial"/>
                <w:sz w:val="19"/>
                <w:szCs w:val="19"/>
              </w:rPr>
              <w:t>lygiavertis</w:t>
            </w:r>
          </w:p>
        </w:tc>
        <w:tc>
          <w:tcPr>
            <w:tcW w:w="2409" w:type="dxa"/>
            <w:vAlign w:val="center"/>
          </w:tcPr>
          <w:p w14:paraId="5CCBC985" w14:textId="378C4B9C" w:rsidR="002529C6" w:rsidRPr="0054291F" w:rsidRDefault="00E1306B" w:rsidP="0054291F">
            <w:pPr>
              <w:widowControl w:val="0"/>
              <w:suppressAutoHyphens/>
              <w:autoSpaceDN w:val="0"/>
              <w:spacing w:before="60" w:after="60"/>
              <w:jc w:val="center"/>
              <w:rPr>
                <w:rFonts w:ascii="Arial" w:hAnsi="Arial" w:cs="Arial"/>
                <w:sz w:val="19"/>
                <w:szCs w:val="19"/>
              </w:rPr>
            </w:pPr>
            <w:r w:rsidRPr="0054291F">
              <w:rPr>
                <w:rFonts w:ascii="Arial" w:hAnsi="Arial" w:cs="Arial"/>
                <w:sz w:val="19"/>
                <w:szCs w:val="19"/>
              </w:rPr>
              <w:t>6</w:t>
            </w:r>
          </w:p>
        </w:tc>
      </w:tr>
      <w:tr w:rsidR="002529C6" w:rsidRPr="00CF3B9C" w14:paraId="7CD7B262" w14:textId="77777777" w:rsidTr="00ED5156">
        <w:tc>
          <w:tcPr>
            <w:tcW w:w="993" w:type="dxa"/>
            <w:vAlign w:val="center"/>
          </w:tcPr>
          <w:p w14:paraId="5E905699" w14:textId="7E4FE905" w:rsidR="002529C6" w:rsidRPr="0054291F" w:rsidRDefault="002529C6" w:rsidP="0054291F">
            <w:pPr>
              <w:widowControl w:val="0"/>
              <w:suppressAutoHyphens/>
              <w:autoSpaceDN w:val="0"/>
              <w:spacing w:before="60" w:after="60"/>
              <w:jc w:val="center"/>
              <w:rPr>
                <w:rFonts w:ascii="Arial" w:hAnsi="Arial" w:cs="Arial"/>
                <w:bCs/>
                <w:color w:val="000000"/>
                <w:sz w:val="19"/>
                <w:szCs w:val="19"/>
              </w:rPr>
            </w:pPr>
            <w:r w:rsidRPr="0054291F">
              <w:rPr>
                <w:rFonts w:ascii="Arial" w:hAnsi="Arial" w:cs="Arial"/>
                <w:bCs/>
                <w:color w:val="000000"/>
                <w:sz w:val="19"/>
                <w:szCs w:val="19"/>
              </w:rPr>
              <w:t>1</w:t>
            </w:r>
            <w:r w:rsidR="00E1306B" w:rsidRPr="0054291F">
              <w:rPr>
                <w:rFonts w:ascii="Arial" w:hAnsi="Arial" w:cs="Arial"/>
                <w:bCs/>
                <w:color w:val="000000"/>
                <w:sz w:val="19"/>
                <w:szCs w:val="19"/>
              </w:rPr>
              <w:t>5</w:t>
            </w:r>
            <w:r w:rsidRPr="0054291F">
              <w:rPr>
                <w:rFonts w:ascii="Arial" w:hAnsi="Arial" w:cs="Arial"/>
                <w:bCs/>
                <w:color w:val="000000"/>
                <w:sz w:val="19"/>
                <w:szCs w:val="19"/>
              </w:rPr>
              <w:t>.</w:t>
            </w:r>
          </w:p>
        </w:tc>
        <w:tc>
          <w:tcPr>
            <w:tcW w:w="6237" w:type="dxa"/>
            <w:vAlign w:val="center"/>
          </w:tcPr>
          <w:p w14:paraId="62570EB6" w14:textId="3C1451C0" w:rsidR="002529C6" w:rsidRPr="0054291F" w:rsidRDefault="002529C6" w:rsidP="0054291F">
            <w:pPr>
              <w:shd w:val="clear" w:color="auto" w:fill="FFFFFF"/>
              <w:spacing w:before="60" w:after="60"/>
              <w:ind w:left="102"/>
              <w:rPr>
                <w:rFonts w:ascii="Arial" w:hAnsi="Arial" w:cs="Arial"/>
                <w:sz w:val="19"/>
                <w:szCs w:val="19"/>
              </w:rPr>
            </w:pPr>
            <w:r w:rsidRPr="0054291F">
              <w:rPr>
                <w:rFonts w:ascii="Arial" w:hAnsi="Arial" w:cs="Arial"/>
                <w:sz w:val="19"/>
                <w:szCs w:val="19"/>
              </w:rPr>
              <w:t xml:space="preserve">Barjeras </w:t>
            </w:r>
            <w:proofErr w:type="spellStart"/>
            <w:r w:rsidRPr="0054291F">
              <w:rPr>
                <w:rFonts w:ascii="Arial" w:hAnsi="Arial" w:cs="Arial"/>
                <w:sz w:val="19"/>
                <w:szCs w:val="19"/>
              </w:rPr>
              <w:t>Pepperl+Fuchs</w:t>
            </w:r>
            <w:proofErr w:type="spellEnd"/>
            <w:r w:rsidRPr="0054291F">
              <w:rPr>
                <w:rFonts w:ascii="Arial" w:hAnsi="Arial" w:cs="Arial"/>
                <w:sz w:val="19"/>
                <w:szCs w:val="19"/>
              </w:rPr>
              <w:t xml:space="preserve"> </w:t>
            </w:r>
            <w:r w:rsidR="00C248B9" w:rsidRPr="0054291F">
              <w:rPr>
                <w:rFonts w:ascii="Arial" w:hAnsi="Arial" w:cs="Arial"/>
                <w:sz w:val="19"/>
                <w:szCs w:val="19"/>
              </w:rPr>
              <w:t>KCD0-SD3-Ex1.1045</w:t>
            </w:r>
            <w:r w:rsidR="00472527" w:rsidRPr="0054291F">
              <w:rPr>
                <w:rFonts w:ascii="Arial" w:hAnsi="Arial" w:cs="Arial"/>
                <w:sz w:val="19"/>
                <w:szCs w:val="19"/>
              </w:rPr>
              <w:t xml:space="preserve"> arba </w:t>
            </w:r>
            <w:r w:rsidR="00DA6C27" w:rsidRPr="0054291F">
              <w:rPr>
                <w:rFonts w:ascii="Arial" w:hAnsi="Arial" w:cs="Arial"/>
                <w:sz w:val="19"/>
                <w:szCs w:val="19"/>
              </w:rPr>
              <w:t>lygiavertis</w:t>
            </w:r>
          </w:p>
        </w:tc>
        <w:tc>
          <w:tcPr>
            <w:tcW w:w="2409" w:type="dxa"/>
            <w:vAlign w:val="center"/>
          </w:tcPr>
          <w:p w14:paraId="5CD7D51D" w14:textId="1C3D794A" w:rsidR="002529C6" w:rsidRPr="0054291F" w:rsidDel="00294FDD" w:rsidRDefault="00E1306B" w:rsidP="0054291F">
            <w:pPr>
              <w:widowControl w:val="0"/>
              <w:suppressAutoHyphens/>
              <w:autoSpaceDN w:val="0"/>
              <w:spacing w:before="60" w:after="60"/>
              <w:jc w:val="center"/>
              <w:rPr>
                <w:rFonts w:ascii="Arial" w:hAnsi="Arial" w:cs="Arial"/>
                <w:bCs/>
                <w:color w:val="000000"/>
                <w:sz w:val="19"/>
                <w:szCs w:val="19"/>
              </w:rPr>
            </w:pPr>
            <w:r w:rsidRPr="0054291F">
              <w:rPr>
                <w:rFonts w:ascii="Arial" w:hAnsi="Arial" w:cs="Arial"/>
                <w:bCs/>
                <w:color w:val="000000"/>
                <w:sz w:val="19"/>
                <w:szCs w:val="19"/>
              </w:rPr>
              <w:t>6</w:t>
            </w:r>
          </w:p>
        </w:tc>
      </w:tr>
      <w:tr w:rsidR="007D6B32" w:rsidRPr="00CF3B9C" w14:paraId="4299AD98" w14:textId="77777777" w:rsidTr="00ED5156">
        <w:tc>
          <w:tcPr>
            <w:tcW w:w="993" w:type="dxa"/>
            <w:vAlign w:val="center"/>
          </w:tcPr>
          <w:p w14:paraId="02840298" w14:textId="7B5AEDA1" w:rsidR="007D6B32" w:rsidRPr="0054291F" w:rsidRDefault="007D6B32" w:rsidP="0054291F">
            <w:pPr>
              <w:widowControl w:val="0"/>
              <w:suppressAutoHyphens/>
              <w:autoSpaceDN w:val="0"/>
              <w:spacing w:before="60" w:after="60"/>
              <w:jc w:val="center"/>
              <w:rPr>
                <w:rFonts w:ascii="Arial" w:hAnsi="Arial" w:cs="Arial"/>
                <w:bCs/>
                <w:color w:val="000000"/>
                <w:sz w:val="19"/>
                <w:szCs w:val="19"/>
              </w:rPr>
            </w:pPr>
            <w:r w:rsidRPr="0054291F">
              <w:rPr>
                <w:rFonts w:ascii="Arial" w:hAnsi="Arial" w:cs="Arial"/>
                <w:bCs/>
                <w:color w:val="000000"/>
                <w:sz w:val="19"/>
                <w:szCs w:val="19"/>
              </w:rPr>
              <w:t>1</w:t>
            </w:r>
            <w:r w:rsidR="00E1306B" w:rsidRPr="0054291F">
              <w:rPr>
                <w:rFonts w:ascii="Arial" w:hAnsi="Arial" w:cs="Arial"/>
                <w:bCs/>
                <w:color w:val="000000"/>
                <w:sz w:val="19"/>
                <w:szCs w:val="19"/>
              </w:rPr>
              <w:t>6</w:t>
            </w:r>
            <w:r w:rsidRPr="0054291F">
              <w:rPr>
                <w:rFonts w:ascii="Arial" w:hAnsi="Arial" w:cs="Arial"/>
                <w:bCs/>
                <w:color w:val="000000"/>
                <w:sz w:val="19"/>
                <w:szCs w:val="19"/>
              </w:rPr>
              <w:t>.</w:t>
            </w:r>
          </w:p>
        </w:tc>
        <w:tc>
          <w:tcPr>
            <w:tcW w:w="6237" w:type="dxa"/>
            <w:vAlign w:val="center"/>
          </w:tcPr>
          <w:p w14:paraId="1D64410F" w14:textId="12E0CF89" w:rsidR="007D6B32" w:rsidRPr="0054291F" w:rsidRDefault="007D6B32" w:rsidP="0054291F">
            <w:pPr>
              <w:shd w:val="clear" w:color="auto" w:fill="FFFFFF"/>
              <w:spacing w:before="60" w:after="60"/>
              <w:ind w:left="102"/>
              <w:rPr>
                <w:rFonts w:ascii="Arial" w:hAnsi="Arial" w:cs="Arial"/>
                <w:sz w:val="19"/>
                <w:szCs w:val="19"/>
              </w:rPr>
            </w:pPr>
            <w:r w:rsidRPr="0054291F">
              <w:rPr>
                <w:rFonts w:ascii="Arial" w:hAnsi="Arial" w:cs="Arial"/>
                <w:sz w:val="19"/>
                <w:szCs w:val="19"/>
              </w:rPr>
              <w:t xml:space="preserve">Barjeras </w:t>
            </w:r>
            <w:proofErr w:type="spellStart"/>
            <w:r w:rsidRPr="0054291F">
              <w:rPr>
                <w:rFonts w:ascii="Arial" w:hAnsi="Arial" w:cs="Arial"/>
                <w:sz w:val="19"/>
                <w:szCs w:val="19"/>
              </w:rPr>
              <w:t>Pepperl+Fuchs</w:t>
            </w:r>
            <w:proofErr w:type="spellEnd"/>
            <w:r w:rsidRPr="0054291F">
              <w:rPr>
                <w:rFonts w:ascii="Arial" w:hAnsi="Arial" w:cs="Arial"/>
                <w:sz w:val="19"/>
                <w:szCs w:val="19"/>
              </w:rPr>
              <w:t xml:space="preserve"> KFD0-SD2-EX1.10100</w:t>
            </w:r>
            <w:r w:rsidR="00472527" w:rsidRPr="0054291F">
              <w:rPr>
                <w:rFonts w:ascii="Arial" w:hAnsi="Arial" w:cs="Arial"/>
                <w:sz w:val="19"/>
                <w:szCs w:val="19"/>
              </w:rPr>
              <w:t xml:space="preserve"> arba </w:t>
            </w:r>
            <w:r w:rsidR="00DA6C27" w:rsidRPr="0054291F">
              <w:rPr>
                <w:rFonts w:ascii="Arial" w:hAnsi="Arial" w:cs="Arial"/>
                <w:sz w:val="19"/>
                <w:szCs w:val="19"/>
              </w:rPr>
              <w:t>lygiavertis</w:t>
            </w:r>
          </w:p>
        </w:tc>
        <w:tc>
          <w:tcPr>
            <w:tcW w:w="2409" w:type="dxa"/>
            <w:vAlign w:val="center"/>
          </w:tcPr>
          <w:p w14:paraId="2A20AD00" w14:textId="7D62C8A5" w:rsidR="007D6B32" w:rsidRPr="0054291F" w:rsidRDefault="00E1306B" w:rsidP="0054291F">
            <w:pPr>
              <w:widowControl w:val="0"/>
              <w:suppressAutoHyphens/>
              <w:autoSpaceDN w:val="0"/>
              <w:spacing w:before="60" w:after="60"/>
              <w:jc w:val="center"/>
              <w:rPr>
                <w:rFonts w:ascii="Arial" w:hAnsi="Arial" w:cs="Arial"/>
                <w:sz w:val="19"/>
                <w:szCs w:val="19"/>
              </w:rPr>
            </w:pPr>
            <w:r w:rsidRPr="0054291F">
              <w:rPr>
                <w:rFonts w:ascii="Arial" w:hAnsi="Arial" w:cs="Arial"/>
                <w:sz w:val="19"/>
                <w:szCs w:val="19"/>
              </w:rPr>
              <w:t>6</w:t>
            </w:r>
          </w:p>
        </w:tc>
      </w:tr>
      <w:tr w:rsidR="002529C6" w:rsidRPr="00CF3B9C" w14:paraId="12EEF17D" w14:textId="77777777" w:rsidTr="00ED5156">
        <w:tc>
          <w:tcPr>
            <w:tcW w:w="993" w:type="dxa"/>
            <w:vAlign w:val="center"/>
          </w:tcPr>
          <w:p w14:paraId="79E362F1" w14:textId="45C74F65" w:rsidR="002529C6" w:rsidRPr="0054291F" w:rsidRDefault="002529C6" w:rsidP="0054291F">
            <w:pPr>
              <w:widowControl w:val="0"/>
              <w:suppressAutoHyphens/>
              <w:autoSpaceDN w:val="0"/>
              <w:spacing w:before="60" w:after="60"/>
              <w:jc w:val="center"/>
              <w:rPr>
                <w:rFonts w:ascii="Arial" w:hAnsi="Arial" w:cs="Arial"/>
                <w:bCs/>
                <w:color w:val="000000"/>
                <w:sz w:val="19"/>
                <w:szCs w:val="19"/>
              </w:rPr>
            </w:pPr>
            <w:r w:rsidRPr="0054291F">
              <w:rPr>
                <w:rFonts w:ascii="Arial" w:hAnsi="Arial" w:cs="Arial"/>
                <w:bCs/>
                <w:color w:val="000000"/>
                <w:sz w:val="19"/>
                <w:szCs w:val="19"/>
              </w:rPr>
              <w:t>1</w:t>
            </w:r>
            <w:r w:rsidR="00E1306B" w:rsidRPr="0054291F">
              <w:rPr>
                <w:rFonts w:ascii="Arial" w:hAnsi="Arial" w:cs="Arial"/>
                <w:bCs/>
                <w:color w:val="000000"/>
                <w:sz w:val="19"/>
                <w:szCs w:val="19"/>
              </w:rPr>
              <w:t>7</w:t>
            </w:r>
            <w:r w:rsidRPr="0054291F">
              <w:rPr>
                <w:rFonts w:ascii="Arial" w:hAnsi="Arial" w:cs="Arial"/>
                <w:bCs/>
                <w:color w:val="000000"/>
                <w:sz w:val="19"/>
                <w:szCs w:val="19"/>
              </w:rPr>
              <w:t>.</w:t>
            </w:r>
          </w:p>
        </w:tc>
        <w:tc>
          <w:tcPr>
            <w:tcW w:w="6237" w:type="dxa"/>
            <w:vAlign w:val="center"/>
          </w:tcPr>
          <w:p w14:paraId="2357B5CF" w14:textId="4F84782E" w:rsidR="002529C6" w:rsidRPr="0054291F" w:rsidRDefault="002529C6" w:rsidP="0054291F">
            <w:pPr>
              <w:shd w:val="clear" w:color="auto" w:fill="FFFFFF"/>
              <w:spacing w:before="60" w:after="60"/>
              <w:ind w:left="102"/>
              <w:rPr>
                <w:rFonts w:ascii="Arial" w:hAnsi="Arial" w:cs="Arial"/>
                <w:sz w:val="19"/>
                <w:szCs w:val="19"/>
              </w:rPr>
            </w:pPr>
            <w:r w:rsidRPr="0054291F">
              <w:rPr>
                <w:rFonts w:ascii="Arial" w:hAnsi="Arial" w:cs="Arial"/>
                <w:sz w:val="19"/>
                <w:szCs w:val="19"/>
              </w:rPr>
              <w:t xml:space="preserve">Barjeras </w:t>
            </w:r>
            <w:proofErr w:type="spellStart"/>
            <w:r w:rsidRPr="0054291F">
              <w:rPr>
                <w:rFonts w:ascii="Arial" w:hAnsi="Arial" w:cs="Arial"/>
                <w:sz w:val="19"/>
                <w:szCs w:val="19"/>
              </w:rPr>
              <w:t>Pepperl+Fuchs</w:t>
            </w:r>
            <w:proofErr w:type="spellEnd"/>
            <w:r w:rsidRPr="0054291F">
              <w:rPr>
                <w:rFonts w:ascii="Arial" w:hAnsi="Arial" w:cs="Arial"/>
                <w:sz w:val="19"/>
                <w:szCs w:val="19"/>
              </w:rPr>
              <w:t xml:space="preserve"> KCD2-SR-2</w:t>
            </w:r>
            <w:r w:rsidR="00472527" w:rsidRPr="0054291F">
              <w:rPr>
                <w:rFonts w:ascii="Arial" w:hAnsi="Arial" w:cs="Arial"/>
                <w:sz w:val="19"/>
                <w:szCs w:val="19"/>
              </w:rPr>
              <w:t xml:space="preserve"> arba </w:t>
            </w:r>
            <w:r w:rsidR="00DA6C27" w:rsidRPr="0054291F">
              <w:rPr>
                <w:rFonts w:ascii="Arial" w:hAnsi="Arial" w:cs="Arial"/>
                <w:sz w:val="19"/>
                <w:szCs w:val="19"/>
              </w:rPr>
              <w:t>lygiavertis</w:t>
            </w:r>
          </w:p>
        </w:tc>
        <w:tc>
          <w:tcPr>
            <w:tcW w:w="2409" w:type="dxa"/>
            <w:vAlign w:val="center"/>
          </w:tcPr>
          <w:p w14:paraId="03386F20" w14:textId="51B86E0E" w:rsidR="002529C6" w:rsidRPr="0054291F" w:rsidRDefault="00E1306B" w:rsidP="0054291F">
            <w:pPr>
              <w:widowControl w:val="0"/>
              <w:suppressAutoHyphens/>
              <w:autoSpaceDN w:val="0"/>
              <w:spacing w:before="60" w:after="60"/>
              <w:jc w:val="center"/>
              <w:rPr>
                <w:rFonts w:ascii="Arial" w:hAnsi="Arial" w:cs="Arial"/>
                <w:sz w:val="19"/>
                <w:szCs w:val="19"/>
              </w:rPr>
            </w:pPr>
            <w:r w:rsidRPr="0054291F">
              <w:rPr>
                <w:rFonts w:ascii="Arial" w:hAnsi="Arial" w:cs="Arial"/>
                <w:sz w:val="19"/>
                <w:szCs w:val="19"/>
              </w:rPr>
              <w:t>6</w:t>
            </w:r>
          </w:p>
        </w:tc>
      </w:tr>
      <w:tr w:rsidR="002529C6" w:rsidRPr="00CF3B9C" w14:paraId="50FCCB46" w14:textId="77777777" w:rsidTr="00ED5156">
        <w:tc>
          <w:tcPr>
            <w:tcW w:w="993" w:type="dxa"/>
            <w:vAlign w:val="center"/>
          </w:tcPr>
          <w:p w14:paraId="73B30147" w14:textId="7A78721A" w:rsidR="002529C6" w:rsidRPr="0054291F" w:rsidRDefault="002529C6" w:rsidP="0054291F">
            <w:pPr>
              <w:widowControl w:val="0"/>
              <w:suppressAutoHyphens/>
              <w:autoSpaceDN w:val="0"/>
              <w:spacing w:before="60" w:after="60"/>
              <w:jc w:val="center"/>
              <w:rPr>
                <w:rFonts w:ascii="Arial" w:hAnsi="Arial" w:cs="Arial"/>
                <w:bCs/>
                <w:color w:val="000000"/>
                <w:sz w:val="19"/>
                <w:szCs w:val="19"/>
              </w:rPr>
            </w:pPr>
            <w:r w:rsidRPr="0054291F">
              <w:rPr>
                <w:rFonts w:ascii="Arial" w:hAnsi="Arial" w:cs="Arial"/>
                <w:bCs/>
                <w:color w:val="000000"/>
                <w:sz w:val="19"/>
                <w:szCs w:val="19"/>
              </w:rPr>
              <w:t>1</w:t>
            </w:r>
            <w:r w:rsidR="00E1306B" w:rsidRPr="0054291F">
              <w:rPr>
                <w:rFonts w:ascii="Arial" w:hAnsi="Arial" w:cs="Arial"/>
                <w:bCs/>
                <w:color w:val="000000"/>
                <w:sz w:val="19"/>
                <w:szCs w:val="19"/>
              </w:rPr>
              <w:t>8</w:t>
            </w:r>
            <w:r w:rsidRPr="0054291F">
              <w:rPr>
                <w:rFonts w:ascii="Arial" w:hAnsi="Arial" w:cs="Arial"/>
                <w:bCs/>
                <w:color w:val="000000"/>
                <w:sz w:val="19"/>
                <w:szCs w:val="19"/>
              </w:rPr>
              <w:t>.</w:t>
            </w:r>
          </w:p>
        </w:tc>
        <w:tc>
          <w:tcPr>
            <w:tcW w:w="6237" w:type="dxa"/>
            <w:vAlign w:val="center"/>
          </w:tcPr>
          <w:p w14:paraId="3544FBD4" w14:textId="5001B0BB" w:rsidR="002529C6" w:rsidRPr="0054291F" w:rsidRDefault="002529C6" w:rsidP="0054291F">
            <w:pPr>
              <w:shd w:val="clear" w:color="auto" w:fill="FFFFFF"/>
              <w:spacing w:before="60" w:after="60"/>
              <w:ind w:left="102"/>
              <w:rPr>
                <w:rFonts w:ascii="Arial" w:hAnsi="Arial" w:cs="Arial"/>
                <w:sz w:val="19"/>
                <w:szCs w:val="19"/>
              </w:rPr>
            </w:pPr>
            <w:r w:rsidRPr="0054291F">
              <w:rPr>
                <w:rFonts w:ascii="Arial" w:hAnsi="Arial" w:cs="Arial"/>
                <w:sz w:val="19"/>
                <w:szCs w:val="19"/>
              </w:rPr>
              <w:t xml:space="preserve">Barjeras </w:t>
            </w:r>
            <w:proofErr w:type="spellStart"/>
            <w:r w:rsidRPr="0054291F">
              <w:rPr>
                <w:rFonts w:ascii="Arial" w:hAnsi="Arial" w:cs="Arial"/>
                <w:sz w:val="19"/>
                <w:szCs w:val="19"/>
              </w:rPr>
              <w:t>Pepperl+Fuchs</w:t>
            </w:r>
            <w:proofErr w:type="spellEnd"/>
            <w:r w:rsidRPr="0054291F">
              <w:rPr>
                <w:rFonts w:ascii="Arial" w:hAnsi="Arial" w:cs="Arial"/>
                <w:sz w:val="19"/>
                <w:szCs w:val="19"/>
              </w:rPr>
              <w:t xml:space="preserve"> KFD2-SR2-Ex1.W</w:t>
            </w:r>
            <w:r w:rsidR="00472527" w:rsidRPr="0054291F">
              <w:rPr>
                <w:rFonts w:ascii="Arial" w:hAnsi="Arial" w:cs="Arial"/>
                <w:sz w:val="19"/>
                <w:szCs w:val="19"/>
              </w:rPr>
              <w:t xml:space="preserve"> arba </w:t>
            </w:r>
            <w:r w:rsidR="00DA6C27" w:rsidRPr="0054291F">
              <w:rPr>
                <w:rFonts w:ascii="Arial" w:hAnsi="Arial" w:cs="Arial"/>
                <w:sz w:val="19"/>
                <w:szCs w:val="19"/>
              </w:rPr>
              <w:t>lygiavertis</w:t>
            </w:r>
          </w:p>
        </w:tc>
        <w:tc>
          <w:tcPr>
            <w:tcW w:w="2409" w:type="dxa"/>
            <w:vAlign w:val="center"/>
          </w:tcPr>
          <w:p w14:paraId="1B0ACD60" w14:textId="2B6302B4" w:rsidR="002529C6" w:rsidRPr="0054291F" w:rsidDel="00294FDD" w:rsidRDefault="00E1306B" w:rsidP="0054291F">
            <w:pPr>
              <w:widowControl w:val="0"/>
              <w:suppressAutoHyphens/>
              <w:autoSpaceDN w:val="0"/>
              <w:spacing w:before="60" w:after="60"/>
              <w:jc w:val="center"/>
              <w:rPr>
                <w:rFonts w:ascii="Arial" w:hAnsi="Arial" w:cs="Arial"/>
                <w:bCs/>
                <w:color w:val="000000"/>
                <w:sz w:val="19"/>
                <w:szCs w:val="19"/>
              </w:rPr>
            </w:pPr>
            <w:r w:rsidRPr="0054291F">
              <w:rPr>
                <w:rFonts w:ascii="Arial" w:hAnsi="Arial" w:cs="Arial"/>
                <w:bCs/>
                <w:color w:val="000000"/>
                <w:sz w:val="19"/>
                <w:szCs w:val="19"/>
              </w:rPr>
              <w:t>6</w:t>
            </w:r>
          </w:p>
        </w:tc>
      </w:tr>
      <w:tr w:rsidR="002529C6" w:rsidRPr="00CF3B9C" w14:paraId="50757071" w14:textId="77777777" w:rsidTr="00ED5156">
        <w:tc>
          <w:tcPr>
            <w:tcW w:w="993" w:type="dxa"/>
            <w:vAlign w:val="center"/>
          </w:tcPr>
          <w:p w14:paraId="0D0F0C4F" w14:textId="2EABE77C" w:rsidR="002529C6" w:rsidRPr="0054291F" w:rsidRDefault="00E1306B" w:rsidP="0054291F">
            <w:pPr>
              <w:widowControl w:val="0"/>
              <w:suppressAutoHyphens/>
              <w:autoSpaceDN w:val="0"/>
              <w:spacing w:before="60" w:after="60"/>
              <w:jc w:val="center"/>
              <w:rPr>
                <w:rFonts w:ascii="Arial" w:hAnsi="Arial" w:cs="Arial"/>
                <w:bCs/>
                <w:color w:val="000000"/>
                <w:sz w:val="19"/>
                <w:szCs w:val="19"/>
              </w:rPr>
            </w:pPr>
            <w:r w:rsidRPr="0054291F">
              <w:rPr>
                <w:rFonts w:ascii="Arial" w:hAnsi="Arial" w:cs="Arial"/>
                <w:bCs/>
                <w:color w:val="000000"/>
                <w:sz w:val="19"/>
                <w:szCs w:val="19"/>
              </w:rPr>
              <w:t>19</w:t>
            </w:r>
            <w:r w:rsidR="002529C6" w:rsidRPr="0054291F">
              <w:rPr>
                <w:rFonts w:ascii="Arial" w:hAnsi="Arial" w:cs="Arial"/>
                <w:bCs/>
                <w:color w:val="000000"/>
                <w:sz w:val="19"/>
                <w:szCs w:val="19"/>
              </w:rPr>
              <w:t>.</w:t>
            </w:r>
          </w:p>
        </w:tc>
        <w:tc>
          <w:tcPr>
            <w:tcW w:w="6237" w:type="dxa"/>
            <w:vAlign w:val="center"/>
          </w:tcPr>
          <w:p w14:paraId="1557D7F1" w14:textId="518316D8" w:rsidR="002529C6" w:rsidRPr="0054291F" w:rsidRDefault="002529C6" w:rsidP="0054291F">
            <w:pPr>
              <w:shd w:val="clear" w:color="auto" w:fill="FFFFFF"/>
              <w:spacing w:before="60" w:after="60"/>
              <w:ind w:left="102"/>
              <w:rPr>
                <w:rFonts w:ascii="Arial" w:hAnsi="Arial" w:cs="Arial"/>
                <w:sz w:val="19"/>
                <w:szCs w:val="19"/>
              </w:rPr>
            </w:pPr>
            <w:r w:rsidRPr="0054291F">
              <w:rPr>
                <w:rFonts w:ascii="Arial" w:hAnsi="Arial" w:cs="Arial"/>
                <w:sz w:val="19"/>
                <w:szCs w:val="19"/>
              </w:rPr>
              <w:t xml:space="preserve">Barjeras </w:t>
            </w:r>
            <w:proofErr w:type="spellStart"/>
            <w:r w:rsidRPr="0054291F">
              <w:rPr>
                <w:rFonts w:ascii="Arial" w:hAnsi="Arial" w:cs="Arial"/>
                <w:sz w:val="19"/>
                <w:szCs w:val="19"/>
              </w:rPr>
              <w:t>Pepperl+Fuchs</w:t>
            </w:r>
            <w:proofErr w:type="spellEnd"/>
            <w:r w:rsidRPr="0054291F">
              <w:rPr>
                <w:rFonts w:ascii="Arial" w:hAnsi="Arial" w:cs="Arial"/>
                <w:sz w:val="19"/>
                <w:szCs w:val="19"/>
              </w:rPr>
              <w:t xml:space="preserve"> KCD2-SR-Ex1.LB</w:t>
            </w:r>
            <w:r w:rsidR="00472527" w:rsidRPr="0054291F">
              <w:rPr>
                <w:rFonts w:ascii="Arial" w:hAnsi="Arial" w:cs="Arial"/>
                <w:sz w:val="19"/>
                <w:szCs w:val="19"/>
              </w:rPr>
              <w:t xml:space="preserve"> arba </w:t>
            </w:r>
            <w:r w:rsidR="00DA6C27" w:rsidRPr="0054291F">
              <w:rPr>
                <w:rFonts w:ascii="Arial" w:hAnsi="Arial" w:cs="Arial"/>
                <w:sz w:val="19"/>
                <w:szCs w:val="19"/>
              </w:rPr>
              <w:t>lygiavertis</w:t>
            </w:r>
          </w:p>
        </w:tc>
        <w:tc>
          <w:tcPr>
            <w:tcW w:w="2409" w:type="dxa"/>
            <w:vAlign w:val="center"/>
          </w:tcPr>
          <w:p w14:paraId="4117E7FB" w14:textId="106B7149" w:rsidR="002529C6" w:rsidRPr="0054291F" w:rsidDel="00294FDD" w:rsidRDefault="00E1306B" w:rsidP="0054291F">
            <w:pPr>
              <w:widowControl w:val="0"/>
              <w:suppressAutoHyphens/>
              <w:autoSpaceDN w:val="0"/>
              <w:spacing w:before="60" w:after="60"/>
              <w:jc w:val="center"/>
              <w:rPr>
                <w:rFonts w:ascii="Arial" w:hAnsi="Arial" w:cs="Arial"/>
                <w:bCs/>
                <w:color w:val="000000"/>
                <w:sz w:val="19"/>
                <w:szCs w:val="19"/>
              </w:rPr>
            </w:pPr>
            <w:r w:rsidRPr="0054291F">
              <w:rPr>
                <w:rFonts w:ascii="Arial" w:hAnsi="Arial" w:cs="Arial"/>
                <w:bCs/>
                <w:color w:val="000000"/>
                <w:sz w:val="19"/>
                <w:szCs w:val="19"/>
              </w:rPr>
              <w:t>6</w:t>
            </w:r>
          </w:p>
        </w:tc>
      </w:tr>
      <w:tr w:rsidR="002529C6" w:rsidRPr="00CF3B9C" w14:paraId="56B70F19" w14:textId="77777777" w:rsidTr="00ED5156">
        <w:tc>
          <w:tcPr>
            <w:tcW w:w="993" w:type="dxa"/>
            <w:vAlign w:val="center"/>
          </w:tcPr>
          <w:p w14:paraId="4467754B" w14:textId="04C509EC" w:rsidR="002529C6" w:rsidRPr="0054291F" w:rsidRDefault="002529C6" w:rsidP="0054291F">
            <w:pPr>
              <w:widowControl w:val="0"/>
              <w:suppressAutoHyphens/>
              <w:autoSpaceDN w:val="0"/>
              <w:spacing w:before="60" w:after="60"/>
              <w:jc w:val="center"/>
              <w:rPr>
                <w:rFonts w:ascii="Arial" w:hAnsi="Arial" w:cs="Arial"/>
                <w:bCs/>
                <w:color w:val="000000"/>
                <w:sz w:val="19"/>
                <w:szCs w:val="19"/>
              </w:rPr>
            </w:pPr>
            <w:r w:rsidRPr="0054291F">
              <w:rPr>
                <w:rFonts w:ascii="Arial" w:hAnsi="Arial" w:cs="Arial"/>
                <w:bCs/>
                <w:color w:val="000000"/>
                <w:sz w:val="19"/>
                <w:szCs w:val="19"/>
              </w:rPr>
              <w:t>2</w:t>
            </w:r>
            <w:r w:rsidR="00E1306B" w:rsidRPr="0054291F">
              <w:rPr>
                <w:rFonts w:ascii="Arial" w:hAnsi="Arial" w:cs="Arial"/>
                <w:bCs/>
                <w:color w:val="000000"/>
                <w:sz w:val="19"/>
                <w:szCs w:val="19"/>
              </w:rPr>
              <w:t>0</w:t>
            </w:r>
            <w:r w:rsidRPr="0054291F">
              <w:rPr>
                <w:rFonts w:ascii="Arial" w:hAnsi="Arial" w:cs="Arial"/>
                <w:bCs/>
                <w:color w:val="000000"/>
                <w:sz w:val="19"/>
                <w:szCs w:val="19"/>
              </w:rPr>
              <w:t>.</w:t>
            </w:r>
          </w:p>
        </w:tc>
        <w:tc>
          <w:tcPr>
            <w:tcW w:w="6237" w:type="dxa"/>
            <w:vAlign w:val="center"/>
          </w:tcPr>
          <w:p w14:paraId="500B9AB5" w14:textId="2F63E134" w:rsidR="002529C6" w:rsidRPr="0054291F" w:rsidRDefault="002529C6" w:rsidP="0054291F">
            <w:pPr>
              <w:shd w:val="clear" w:color="auto" w:fill="FFFFFF"/>
              <w:spacing w:before="60" w:after="60"/>
              <w:ind w:left="102"/>
              <w:rPr>
                <w:rFonts w:ascii="Arial" w:hAnsi="Arial" w:cs="Arial"/>
                <w:sz w:val="19"/>
                <w:szCs w:val="19"/>
              </w:rPr>
            </w:pPr>
            <w:r w:rsidRPr="0054291F">
              <w:rPr>
                <w:rFonts w:ascii="Arial" w:hAnsi="Arial" w:cs="Arial"/>
                <w:sz w:val="19"/>
                <w:szCs w:val="19"/>
              </w:rPr>
              <w:t xml:space="preserve">Jutiklis </w:t>
            </w:r>
            <w:proofErr w:type="spellStart"/>
            <w:r w:rsidRPr="0054291F">
              <w:rPr>
                <w:rFonts w:ascii="Arial" w:hAnsi="Arial" w:cs="Arial"/>
                <w:sz w:val="19"/>
                <w:szCs w:val="19"/>
              </w:rPr>
              <w:t>Pepperl+Fuchs</w:t>
            </w:r>
            <w:proofErr w:type="spellEnd"/>
            <w:r w:rsidRPr="0054291F">
              <w:rPr>
                <w:rFonts w:ascii="Arial" w:hAnsi="Arial" w:cs="Arial"/>
                <w:sz w:val="19"/>
                <w:szCs w:val="19"/>
              </w:rPr>
              <w:t xml:space="preserve"> SJ3,5-SN</w:t>
            </w:r>
            <w:r w:rsidR="00472527" w:rsidRPr="0054291F">
              <w:rPr>
                <w:rFonts w:ascii="Arial" w:hAnsi="Arial" w:cs="Arial"/>
                <w:sz w:val="19"/>
                <w:szCs w:val="19"/>
              </w:rPr>
              <w:t xml:space="preserve"> arba </w:t>
            </w:r>
            <w:r w:rsidR="00DA6C27" w:rsidRPr="0054291F">
              <w:rPr>
                <w:rFonts w:ascii="Arial" w:hAnsi="Arial" w:cs="Arial"/>
                <w:sz w:val="19"/>
                <w:szCs w:val="19"/>
              </w:rPr>
              <w:t>lygiavertis</w:t>
            </w:r>
          </w:p>
        </w:tc>
        <w:tc>
          <w:tcPr>
            <w:tcW w:w="2409" w:type="dxa"/>
            <w:vAlign w:val="center"/>
          </w:tcPr>
          <w:p w14:paraId="3841AE52" w14:textId="04E5B259" w:rsidR="002529C6" w:rsidRPr="0054291F" w:rsidRDefault="00E1306B" w:rsidP="0054291F">
            <w:pPr>
              <w:widowControl w:val="0"/>
              <w:suppressAutoHyphens/>
              <w:autoSpaceDN w:val="0"/>
              <w:spacing w:before="60" w:after="60"/>
              <w:jc w:val="center"/>
              <w:rPr>
                <w:rFonts w:ascii="Arial" w:hAnsi="Arial" w:cs="Arial"/>
                <w:sz w:val="19"/>
                <w:szCs w:val="19"/>
              </w:rPr>
            </w:pPr>
            <w:r w:rsidRPr="0054291F">
              <w:rPr>
                <w:rFonts w:ascii="Arial" w:hAnsi="Arial" w:cs="Arial"/>
                <w:sz w:val="19"/>
                <w:szCs w:val="19"/>
              </w:rPr>
              <w:t>6</w:t>
            </w:r>
          </w:p>
        </w:tc>
      </w:tr>
      <w:tr w:rsidR="007D6B32" w:rsidRPr="00CF3B9C" w14:paraId="12F2E96E" w14:textId="77777777" w:rsidTr="00ED5156">
        <w:tc>
          <w:tcPr>
            <w:tcW w:w="993" w:type="dxa"/>
            <w:vAlign w:val="center"/>
          </w:tcPr>
          <w:p w14:paraId="7528ED64" w14:textId="08DAC4C7" w:rsidR="007D6B32" w:rsidRPr="0054291F" w:rsidRDefault="007D6B32" w:rsidP="0054291F">
            <w:pPr>
              <w:widowControl w:val="0"/>
              <w:suppressAutoHyphens/>
              <w:autoSpaceDN w:val="0"/>
              <w:spacing w:before="60" w:after="60"/>
              <w:jc w:val="center"/>
              <w:rPr>
                <w:rFonts w:ascii="Arial" w:hAnsi="Arial" w:cs="Arial"/>
                <w:bCs/>
                <w:color w:val="000000"/>
                <w:sz w:val="19"/>
                <w:szCs w:val="19"/>
              </w:rPr>
            </w:pPr>
            <w:r w:rsidRPr="0054291F">
              <w:rPr>
                <w:rFonts w:ascii="Arial" w:hAnsi="Arial" w:cs="Arial"/>
                <w:bCs/>
                <w:color w:val="000000"/>
                <w:sz w:val="19"/>
                <w:szCs w:val="19"/>
              </w:rPr>
              <w:t>2</w:t>
            </w:r>
            <w:r w:rsidR="00E1306B" w:rsidRPr="0054291F">
              <w:rPr>
                <w:rFonts w:ascii="Arial" w:hAnsi="Arial" w:cs="Arial"/>
                <w:bCs/>
                <w:color w:val="000000"/>
                <w:sz w:val="19"/>
                <w:szCs w:val="19"/>
              </w:rPr>
              <w:t>1</w:t>
            </w:r>
            <w:r w:rsidRPr="0054291F">
              <w:rPr>
                <w:rFonts w:ascii="Arial" w:hAnsi="Arial" w:cs="Arial"/>
                <w:bCs/>
                <w:color w:val="000000"/>
                <w:sz w:val="19"/>
                <w:szCs w:val="19"/>
              </w:rPr>
              <w:t>.</w:t>
            </w:r>
          </w:p>
        </w:tc>
        <w:tc>
          <w:tcPr>
            <w:tcW w:w="6237" w:type="dxa"/>
            <w:vAlign w:val="center"/>
          </w:tcPr>
          <w:p w14:paraId="3E281E99" w14:textId="4A5160D9" w:rsidR="007D6B32" w:rsidRPr="0054291F" w:rsidRDefault="007D6B32" w:rsidP="0054291F">
            <w:pPr>
              <w:shd w:val="clear" w:color="auto" w:fill="FFFFFF"/>
              <w:spacing w:before="60" w:after="60"/>
              <w:ind w:left="102"/>
              <w:rPr>
                <w:rFonts w:ascii="Arial" w:hAnsi="Arial" w:cs="Arial"/>
                <w:sz w:val="19"/>
                <w:szCs w:val="19"/>
              </w:rPr>
            </w:pPr>
            <w:r w:rsidRPr="0054291F">
              <w:rPr>
                <w:rFonts w:ascii="Arial" w:hAnsi="Arial" w:cs="Arial"/>
                <w:sz w:val="19"/>
                <w:szCs w:val="19"/>
              </w:rPr>
              <w:t xml:space="preserve">Jutiklis </w:t>
            </w:r>
            <w:proofErr w:type="spellStart"/>
            <w:r w:rsidRPr="0054291F">
              <w:rPr>
                <w:rFonts w:ascii="Arial" w:hAnsi="Arial" w:cs="Arial"/>
                <w:sz w:val="19"/>
                <w:szCs w:val="19"/>
              </w:rPr>
              <w:t>Pepperl+Fuchs</w:t>
            </w:r>
            <w:proofErr w:type="spellEnd"/>
            <w:r w:rsidRPr="0054291F">
              <w:rPr>
                <w:rFonts w:ascii="Arial" w:hAnsi="Arial" w:cs="Arial"/>
                <w:sz w:val="19"/>
                <w:szCs w:val="19"/>
              </w:rPr>
              <w:t xml:space="preserve"> NJ2-12GM-N</w:t>
            </w:r>
            <w:r w:rsidR="00472527" w:rsidRPr="0054291F">
              <w:rPr>
                <w:rFonts w:ascii="Arial" w:hAnsi="Arial" w:cs="Arial"/>
                <w:sz w:val="19"/>
                <w:szCs w:val="19"/>
              </w:rPr>
              <w:t xml:space="preserve"> arba </w:t>
            </w:r>
            <w:r w:rsidR="00DA6C27" w:rsidRPr="0054291F">
              <w:rPr>
                <w:rFonts w:ascii="Arial" w:hAnsi="Arial" w:cs="Arial"/>
                <w:sz w:val="19"/>
                <w:szCs w:val="19"/>
              </w:rPr>
              <w:t>lygiavertis</w:t>
            </w:r>
          </w:p>
        </w:tc>
        <w:tc>
          <w:tcPr>
            <w:tcW w:w="2409" w:type="dxa"/>
            <w:vAlign w:val="center"/>
          </w:tcPr>
          <w:p w14:paraId="242AA46F" w14:textId="232E3718" w:rsidR="007D6B32" w:rsidRPr="0054291F" w:rsidRDefault="00E1306B" w:rsidP="0054291F">
            <w:pPr>
              <w:widowControl w:val="0"/>
              <w:suppressAutoHyphens/>
              <w:autoSpaceDN w:val="0"/>
              <w:spacing w:before="60" w:after="60"/>
              <w:jc w:val="center"/>
              <w:rPr>
                <w:rFonts w:ascii="Arial" w:hAnsi="Arial" w:cs="Arial"/>
                <w:sz w:val="19"/>
                <w:szCs w:val="19"/>
              </w:rPr>
            </w:pPr>
            <w:r w:rsidRPr="0054291F">
              <w:rPr>
                <w:rFonts w:ascii="Arial" w:hAnsi="Arial" w:cs="Arial"/>
                <w:sz w:val="19"/>
                <w:szCs w:val="19"/>
              </w:rPr>
              <w:t>6</w:t>
            </w:r>
          </w:p>
        </w:tc>
      </w:tr>
      <w:tr w:rsidR="002529C6" w:rsidRPr="00CF3B9C" w14:paraId="66C413B0" w14:textId="77777777" w:rsidTr="00ED5156">
        <w:tc>
          <w:tcPr>
            <w:tcW w:w="993" w:type="dxa"/>
            <w:vAlign w:val="center"/>
          </w:tcPr>
          <w:p w14:paraId="47CB07CD" w14:textId="7E95AC6C" w:rsidR="002529C6" w:rsidRPr="0054291F" w:rsidRDefault="002529C6" w:rsidP="0054291F">
            <w:pPr>
              <w:widowControl w:val="0"/>
              <w:suppressAutoHyphens/>
              <w:autoSpaceDN w:val="0"/>
              <w:spacing w:before="60" w:after="60"/>
              <w:jc w:val="center"/>
              <w:rPr>
                <w:rFonts w:ascii="Arial" w:hAnsi="Arial" w:cs="Arial"/>
                <w:bCs/>
                <w:color w:val="000000"/>
                <w:sz w:val="19"/>
                <w:szCs w:val="19"/>
              </w:rPr>
            </w:pPr>
            <w:r w:rsidRPr="0054291F">
              <w:rPr>
                <w:rFonts w:ascii="Arial" w:hAnsi="Arial" w:cs="Arial"/>
                <w:bCs/>
                <w:color w:val="000000"/>
                <w:sz w:val="19"/>
                <w:szCs w:val="19"/>
              </w:rPr>
              <w:t>2</w:t>
            </w:r>
            <w:r w:rsidR="00E1306B" w:rsidRPr="0054291F">
              <w:rPr>
                <w:rFonts w:ascii="Arial" w:hAnsi="Arial" w:cs="Arial"/>
                <w:bCs/>
                <w:color w:val="000000"/>
                <w:sz w:val="19"/>
                <w:szCs w:val="19"/>
              </w:rPr>
              <w:t>2</w:t>
            </w:r>
            <w:r w:rsidRPr="0054291F">
              <w:rPr>
                <w:rFonts w:ascii="Arial" w:hAnsi="Arial" w:cs="Arial"/>
                <w:bCs/>
                <w:color w:val="000000"/>
                <w:sz w:val="19"/>
                <w:szCs w:val="19"/>
              </w:rPr>
              <w:t>.</w:t>
            </w:r>
          </w:p>
        </w:tc>
        <w:tc>
          <w:tcPr>
            <w:tcW w:w="6237" w:type="dxa"/>
            <w:vAlign w:val="center"/>
          </w:tcPr>
          <w:p w14:paraId="52F71585" w14:textId="11EBD0FF" w:rsidR="002529C6" w:rsidRPr="0054291F" w:rsidRDefault="002529C6" w:rsidP="0054291F">
            <w:pPr>
              <w:shd w:val="clear" w:color="auto" w:fill="FFFFFF"/>
              <w:spacing w:before="60" w:after="60"/>
              <w:ind w:left="102"/>
              <w:rPr>
                <w:rFonts w:ascii="Arial" w:hAnsi="Arial" w:cs="Arial"/>
                <w:sz w:val="19"/>
                <w:szCs w:val="19"/>
              </w:rPr>
            </w:pPr>
            <w:r w:rsidRPr="0054291F">
              <w:rPr>
                <w:rFonts w:ascii="Arial" w:hAnsi="Arial" w:cs="Arial"/>
                <w:sz w:val="19"/>
                <w:szCs w:val="19"/>
              </w:rPr>
              <w:t xml:space="preserve">Barjeras </w:t>
            </w:r>
            <w:proofErr w:type="spellStart"/>
            <w:r w:rsidRPr="0054291F">
              <w:rPr>
                <w:rFonts w:ascii="Arial" w:hAnsi="Arial" w:cs="Arial"/>
                <w:sz w:val="19"/>
                <w:szCs w:val="19"/>
              </w:rPr>
              <w:t>Pepperl+Fuchs</w:t>
            </w:r>
            <w:proofErr w:type="spellEnd"/>
            <w:r w:rsidRPr="0054291F">
              <w:rPr>
                <w:rFonts w:ascii="Arial" w:hAnsi="Arial" w:cs="Arial"/>
                <w:sz w:val="19"/>
                <w:szCs w:val="19"/>
              </w:rPr>
              <w:t xml:space="preserve"> Z757</w:t>
            </w:r>
            <w:r w:rsidR="00472527" w:rsidRPr="0054291F">
              <w:rPr>
                <w:rFonts w:ascii="Arial" w:hAnsi="Arial" w:cs="Arial"/>
                <w:sz w:val="19"/>
                <w:szCs w:val="19"/>
              </w:rPr>
              <w:t xml:space="preserve"> arba </w:t>
            </w:r>
            <w:r w:rsidR="00DA6C27" w:rsidRPr="0054291F">
              <w:rPr>
                <w:rFonts w:ascii="Arial" w:hAnsi="Arial" w:cs="Arial"/>
                <w:sz w:val="19"/>
                <w:szCs w:val="19"/>
              </w:rPr>
              <w:t>lygiavertis</w:t>
            </w:r>
          </w:p>
        </w:tc>
        <w:tc>
          <w:tcPr>
            <w:tcW w:w="2409" w:type="dxa"/>
            <w:vAlign w:val="center"/>
          </w:tcPr>
          <w:p w14:paraId="0C939C10" w14:textId="195313E0" w:rsidR="002529C6" w:rsidRPr="0054291F" w:rsidDel="00294FDD" w:rsidRDefault="00E1306B" w:rsidP="0054291F">
            <w:pPr>
              <w:widowControl w:val="0"/>
              <w:suppressAutoHyphens/>
              <w:autoSpaceDN w:val="0"/>
              <w:spacing w:before="60" w:after="60"/>
              <w:jc w:val="center"/>
              <w:rPr>
                <w:rFonts w:ascii="Arial" w:hAnsi="Arial" w:cs="Arial"/>
                <w:bCs/>
                <w:color w:val="000000"/>
                <w:sz w:val="19"/>
                <w:szCs w:val="19"/>
              </w:rPr>
            </w:pPr>
            <w:r w:rsidRPr="0054291F">
              <w:rPr>
                <w:rFonts w:ascii="Arial" w:hAnsi="Arial" w:cs="Arial"/>
                <w:bCs/>
                <w:color w:val="000000"/>
                <w:sz w:val="19"/>
                <w:szCs w:val="19"/>
              </w:rPr>
              <w:t>6</w:t>
            </w:r>
          </w:p>
        </w:tc>
      </w:tr>
      <w:tr w:rsidR="002529C6" w:rsidRPr="00CF3B9C" w14:paraId="17B734CB" w14:textId="77777777" w:rsidTr="00ED5156">
        <w:tc>
          <w:tcPr>
            <w:tcW w:w="993" w:type="dxa"/>
            <w:vAlign w:val="center"/>
          </w:tcPr>
          <w:p w14:paraId="0B342533" w14:textId="7EADD666" w:rsidR="002529C6" w:rsidRPr="0054291F" w:rsidRDefault="002529C6" w:rsidP="0054291F">
            <w:pPr>
              <w:widowControl w:val="0"/>
              <w:suppressAutoHyphens/>
              <w:autoSpaceDN w:val="0"/>
              <w:spacing w:before="60" w:after="60"/>
              <w:jc w:val="center"/>
              <w:rPr>
                <w:rFonts w:ascii="Arial" w:hAnsi="Arial" w:cs="Arial"/>
                <w:bCs/>
                <w:color w:val="000000"/>
                <w:sz w:val="19"/>
                <w:szCs w:val="19"/>
              </w:rPr>
            </w:pPr>
            <w:r w:rsidRPr="0054291F">
              <w:rPr>
                <w:rFonts w:ascii="Arial" w:hAnsi="Arial" w:cs="Arial"/>
                <w:bCs/>
                <w:color w:val="000000"/>
                <w:sz w:val="19"/>
                <w:szCs w:val="19"/>
              </w:rPr>
              <w:t>2</w:t>
            </w:r>
            <w:r w:rsidR="00E1306B" w:rsidRPr="0054291F">
              <w:rPr>
                <w:rFonts w:ascii="Arial" w:hAnsi="Arial" w:cs="Arial"/>
                <w:bCs/>
                <w:color w:val="000000"/>
                <w:sz w:val="19"/>
                <w:szCs w:val="19"/>
              </w:rPr>
              <w:t>3</w:t>
            </w:r>
            <w:r w:rsidRPr="0054291F">
              <w:rPr>
                <w:rFonts w:ascii="Arial" w:hAnsi="Arial" w:cs="Arial"/>
                <w:bCs/>
                <w:color w:val="000000"/>
                <w:sz w:val="19"/>
                <w:szCs w:val="19"/>
              </w:rPr>
              <w:t>.</w:t>
            </w:r>
          </w:p>
        </w:tc>
        <w:tc>
          <w:tcPr>
            <w:tcW w:w="6237" w:type="dxa"/>
            <w:vAlign w:val="center"/>
          </w:tcPr>
          <w:p w14:paraId="6A83DC55" w14:textId="4FD40B7F" w:rsidR="002529C6" w:rsidRPr="0054291F" w:rsidRDefault="002529C6" w:rsidP="0054291F">
            <w:pPr>
              <w:shd w:val="clear" w:color="auto" w:fill="FFFFFF"/>
              <w:spacing w:before="60" w:after="60"/>
              <w:ind w:left="102"/>
              <w:rPr>
                <w:rFonts w:ascii="Arial" w:hAnsi="Arial" w:cs="Arial"/>
                <w:sz w:val="19"/>
                <w:szCs w:val="19"/>
              </w:rPr>
            </w:pPr>
            <w:r w:rsidRPr="0054291F">
              <w:rPr>
                <w:rFonts w:ascii="Arial" w:hAnsi="Arial" w:cs="Arial"/>
                <w:sz w:val="19"/>
                <w:szCs w:val="19"/>
              </w:rPr>
              <w:t xml:space="preserve">Barjeras </w:t>
            </w:r>
            <w:proofErr w:type="spellStart"/>
            <w:r w:rsidRPr="0054291F">
              <w:rPr>
                <w:rFonts w:ascii="Arial" w:hAnsi="Arial" w:cs="Arial"/>
                <w:sz w:val="19"/>
                <w:szCs w:val="19"/>
              </w:rPr>
              <w:t>Pepperl+Fuchs</w:t>
            </w:r>
            <w:proofErr w:type="spellEnd"/>
            <w:r w:rsidRPr="0054291F">
              <w:rPr>
                <w:rFonts w:ascii="Arial" w:hAnsi="Arial" w:cs="Arial"/>
                <w:sz w:val="19"/>
                <w:szCs w:val="19"/>
              </w:rPr>
              <w:t xml:space="preserve"> Z787.H</w:t>
            </w:r>
            <w:r w:rsidR="00472527" w:rsidRPr="0054291F">
              <w:rPr>
                <w:rFonts w:ascii="Arial" w:hAnsi="Arial" w:cs="Arial"/>
                <w:sz w:val="19"/>
                <w:szCs w:val="19"/>
              </w:rPr>
              <w:t xml:space="preserve"> arba </w:t>
            </w:r>
            <w:r w:rsidR="00DA6C27" w:rsidRPr="0054291F">
              <w:rPr>
                <w:rFonts w:ascii="Arial" w:hAnsi="Arial" w:cs="Arial"/>
                <w:sz w:val="19"/>
                <w:szCs w:val="19"/>
              </w:rPr>
              <w:t>lygiavertis</w:t>
            </w:r>
          </w:p>
        </w:tc>
        <w:tc>
          <w:tcPr>
            <w:tcW w:w="2409" w:type="dxa"/>
            <w:vAlign w:val="center"/>
          </w:tcPr>
          <w:p w14:paraId="6268D373" w14:textId="25C53370" w:rsidR="002529C6" w:rsidRPr="0054291F" w:rsidDel="00294FDD" w:rsidRDefault="00E1306B" w:rsidP="0054291F">
            <w:pPr>
              <w:widowControl w:val="0"/>
              <w:suppressAutoHyphens/>
              <w:autoSpaceDN w:val="0"/>
              <w:spacing w:before="60" w:after="60"/>
              <w:jc w:val="center"/>
              <w:rPr>
                <w:rFonts w:ascii="Arial" w:hAnsi="Arial" w:cs="Arial"/>
                <w:bCs/>
                <w:color w:val="000000"/>
                <w:sz w:val="19"/>
                <w:szCs w:val="19"/>
              </w:rPr>
            </w:pPr>
            <w:r w:rsidRPr="0054291F">
              <w:rPr>
                <w:rFonts w:ascii="Arial" w:hAnsi="Arial" w:cs="Arial"/>
                <w:bCs/>
                <w:color w:val="000000"/>
                <w:sz w:val="19"/>
                <w:szCs w:val="19"/>
              </w:rPr>
              <w:t>6</w:t>
            </w:r>
          </w:p>
        </w:tc>
      </w:tr>
      <w:tr w:rsidR="002529C6" w:rsidRPr="00CF3B9C" w14:paraId="1F2BE29E" w14:textId="77777777" w:rsidTr="00ED5156">
        <w:tc>
          <w:tcPr>
            <w:tcW w:w="993" w:type="dxa"/>
            <w:vAlign w:val="center"/>
          </w:tcPr>
          <w:p w14:paraId="6A712131" w14:textId="20045169" w:rsidR="002529C6" w:rsidRPr="0054291F" w:rsidRDefault="002529C6" w:rsidP="0054291F">
            <w:pPr>
              <w:widowControl w:val="0"/>
              <w:suppressAutoHyphens/>
              <w:autoSpaceDN w:val="0"/>
              <w:spacing w:before="60" w:after="60"/>
              <w:jc w:val="center"/>
              <w:rPr>
                <w:rFonts w:ascii="Arial" w:hAnsi="Arial" w:cs="Arial"/>
                <w:bCs/>
                <w:color w:val="000000"/>
                <w:sz w:val="19"/>
                <w:szCs w:val="19"/>
              </w:rPr>
            </w:pPr>
            <w:r w:rsidRPr="0054291F">
              <w:rPr>
                <w:rFonts w:ascii="Arial" w:hAnsi="Arial" w:cs="Arial"/>
                <w:bCs/>
                <w:color w:val="000000"/>
                <w:sz w:val="19"/>
                <w:szCs w:val="19"/>
              </w:rPr>
              <w:t>2</w:t>
            </w:r>
            <w:r w:rsidR="00E1306B" w:rsidRPr="0054291F">
              <w:rPr>
                <w:rFonts w:ascii="Arial" w:hAnsi="Arial" w:cs="Arial"/>
                <w:bCs/>
                <w:color w:val="000000"/>
                <w:sz w:val="19"/>
                <w:szCs w:val="19"/>
              </w:rPr>
              <w:t>4</w:t>
            </w:r>
            <w:r w:rsidRPr="0054291F">
              <w:rPr>
                <w:rFonts w:ascii="Arial" w:hAnsi="Arial" w:cs="Arial"/>
                <w:bCs/>
                <w:color w:val="000000"/>
                <w:sz w:val="19"/>
                <w:szCs w:val="19"/>
              </w:rPr>
              <w:t>.</w:t>
            </w:r>
          </w:p>
        </w:tc>
        <w:tc>
          <w:tcPr>
            <w:tcW w:w="6237" w:type="dxa"/>
            <w:vAlign w:val="center"/>
          </w:tcPr>
          <w:p w14:paraId="111356A8" w14:textId="37773B60" w:rsidR="002529C6" w:rsidRPr="0054291F" w:rsidRDefault="002529C6" w:rsidP="0054291F">
            <w:pPr>
              <w:shd w:val="clear" w:color="auto" w:fill="FFFFFF"/>
              <w:spacing w:before="60" w:after="60"/>
              <w:ind w:left="102"/>
              <w:jc w:val="both"/>
              <w:rPr>
                <w:rFonts w:ascii="Arial" w:hAnsi="Arial" w:cs="Arial"/>
                <w:sz w:val="19"/>
                <w:szCs w:val="19"/>
              </w:rPr>
            </w:pPr>
            <w:r w:rsidRPr="0054291F">
              <w:rPr>
                <w:rFonts w:ascii="Arial" w:hAnsi="Arial" w:cs="Arial"/>
                <w:sz w:val="19"/>
                <w:szCs w:val="19"/>
              </w:rPr>
              <w:t xml:space="preserve">Barjerų maitinimo šaltinis </w:t>
            </w:r>
            <w:proofErr w:type="spellStart"/>
            <w:r w:rsidRPr="0054291F">
              <w:rPr>
                <w:rFonts w:ascii="Arial" w:hAnsi="Arial" w:cs="Arial"/>
                <w:sz w:val="19"/>
                <w:szCs w:val="19"/>
              </w:rPr>
              <w:t>Pepperl+Fuchs</w:t>
            </w:r>
            <w:proofErr w:type="spellEnd"/>
            <w:r w:rsidRPr="0054291F">
              <w:rPr>
                <w:rFonts w:ascii="Arial" w:hAnsi="Arial" w:cs="Arial"/>
                <w:sz w:val="19"/>
                <w:szCs w:val="19"/>
              </w:rPr>
              <w:t>, KFD2-EB2.R4A.B</w:t>
            </w:r>
            <w:r w:rsidR="003B582D" w:rsidRPr="0054291F">
              <w:rPr>
                <w:rFonts w:ascii="Arial" w:hAnsi="Arial" w:cs="Arial"/>
                <w:sz w:val="19"/>
                <w:szCs w:val="19"/>
              </w:rPr>
              <w:t xml:space="preserve"> arba </w:t>
            </w:r>
            <w:r w:rsidR="00DA6C27" w:rsidRPr="0054291F">
              <w:rPr>
                <w:rFonts w:ascii="Arial" w:hAnsi="Arial" w:cs="Arial"/>
                <w:sz w:val="19"/>
                <w:szCs w:val="19"/>
              </w:rPr>
              <w:t>lygiavertis</w:t>
            </w:r>
          </w:p>
        </w:tc>
        <w:tc>
          <w:tcPr>
            <w:tcW w:w="2409" w:type="dxa"/>
            <w:vAlign w:val="center"/>
          </w:tcPr>
          <w:p w14:paraId="6E902140" w14:textId="08C26C66" w:rsidR="002529C6" w:rsidRPr="0054291F" w:rsidDel="00294FDD" w:rsidRDefault="00E1306B" w:rsidP="0054291F">
            <w:pPr>
              <w:widowControl w:val="0"/>
              <w:suppressAutoHyphens/>
              <w:autoSpaceDN w:val="0"/>
              <w:spacing w:before="60" w:after="60"/>
              <w:jc w:val="center"/>
              <w:rPr>
                <w:rFonts w:ascii="Arial" w:hAnsi="Arial" w:cs="Arial"/>
                <w:bCs/>
                <w:color w:val="000000"/>
                <w:sz w:val="19"/>
                <w:szCs w:val="19"/>
              </w:rPr>
            </w:pPr>
            <w:r w:rsidRPr="0054291F">
              <w:rPr>
                <w:rFonts w:ascii="Arial" w:hAnsi="Arial" w:cs="Arial"/>
                <w:bCs/>
                <w:color w:val="000000"/>
                <w:sz w:val="19"/>
                <w:szCs w:val="19"/>
              </w:rPr>
              <w:t>6</w:t>
            </w:r>
          </w:p>
        </w:tc>
      </w:tr>
      <w:tr w:rsidR="002529C6" w:rsidRPr="00CF3B9C" w14:paraId="62968B84" w14:textId="77777777" w:rsidTr="00ED5156">
        <w:tc>
          <w:tcPr>
            <w:tcW w:w="993" w:type="dxa"/>
            <w:vAlign w:val="center"/>
          </w:tcPr>
          <w:p w14:paraId="71A17C85" w14:textId="726AEBAB" w:rsidR="002529C6" w:rsidRPr="0054291F" w:rsidRDefault="002529C6" w:rsidP="0054291F">
            <w:pPr>
              <w:widowControl w:val="0"/>
              <w:suppressAutoHyphens/>
              <w:autoSpaceDN w:val="0"/>
              <w:spacing w:before="60" w:after="60"/>
              <w:jc w:val="center"/>
              <w:rPr>
                <w:rFonts w:ascii="Arial" w:hAnsi="Arial" w:cs="Arial"/>
                <w:bCs/>
                <w:color w:val="000000"/>
                <w:sz w:val="19"/>
                <w:szCs w:val="19"/>
              </w:rPr>
            </w:pPr>
            <w:r w:rsidRPr="0054291F">
              <w:rPr>
                <w:rFonts w:ascii="Arial" w:hAnsi="Arial" w:cs="Arial"/>
                <w:bCs/>
                <w:color w:val="000000"/>
                <w:sz w:val="19"/>
                <w:szCs w:val="19"/>
              </w:rPr>
              <w:t>2</w:t>
            </w:r>
            <w:r w:rsidR="00E1306B" w:rsidRPr="0054291F">
              <w:rPr>
                <w:rFonts w:ascii="Arial" w:hAnsi="Arial" w:cs="Arial"/>
                <w:bCs/>
                <w:color w:val="000000"/>
                <w:sz w:val="19"/>
                <w:szCs w:val="19"/>
              </w:rPr>
              <w:t>5</w:t>
            </w:r>
            <w:r w:rsidRPr="0054291F">
              <w:rPr>
                <w:rFonts w:ascii="Arial" w:hAnsi="Arial" w:cs="Arial"/>
                <w:bCs/>
                <w:color w:val="000000"/>
                <w:sz w:val="19"/>
                <w:szCs w:val="19"/>
              </w:rPr>
              <w:t>.</w:t>
            </w:r>
          </w:p>
        </w:tc>
        <w:tc>
          <w:tcPr>
            <w:tcW w:w="6237" w:type="dxa"/>
            <w:vAlign w:val="center"/>
          </w:tcPr>
          <w:p w14:paraId="5B32F233" w14:textId="08220CFC" w:rsidR="002529C6" w:rsidRPr="0054291F" w:rsidRDefault="002529C6" w:rsidP="0054291F">
            <w:pPr>
              <w:shd w:val="clear" w:color="auto" w:fill="FFFFFF"/>
              <w:spacing w:before="60" w:after="60"/>
              <w:ind w:left="102"/>
              <w:rPr>
                <w:rFonts w:ascii="Arial" w:hAnsi="Arial" w:cs="Arial"/>
                <w:sz w:val="19"/>
                <w:szCs w:val="19"/>
              </w:rPr>
            </w:pPr>
            <w:r w:rsidRPr="0054291F">
              <w:rPr>
                <w:rFonts w:ascii="Arial" w:hAnsi="Arial" w:cs="Arial"/>
                <w:sz w:val="19"/>
                <w:szCs w:val="19"/>
              </w:rPr>
              <w:t xml:space="preserve">Barjerų maitinimo bėgelis </w:t>
            </w:r>
            <w:proofErr w:type="spellStart"/>
            <w:r w:rsidRPr="0054291F">
              <w:rPr>
                <w:rFonts w:ascii="Arial" w:hAnsi="Arial" w:cs="Arial"/>
                <w:sz w:val="19"/>
                <w:szCs w:val="19"/>
              </w:rPr>
              <w:t>Pepperl+Fuchs</w:t>
            </w:r>
            <w:proofErr w:type="spellEnd"/>
            <w:r w:rsidRPr="0054291F">
              <w:rPr>
                <w:rFonts w:ascii="Arial" w:hAnsi="Arial" w:cs="Arial"/>
                <w:sz w:val="19"/>
                <w:szCs w:val="19"/>
              </w:rPr>
              <w:t>, UPR-03</w:t>
            </w:r>
            <w:r w:rsidR="003B582D" w:rsidRPr="0054291F">
              <w:rPr>
                <w:rFonts w:ascii="Arial" w:hAnsi="Arial" w:cs="Arial"/>
                <w:sz w:val="19"/>
                <w:szCs w:val="19"/>
              </w:rPr>
              <w:t xml:space="preserve"> arba </w:t>
            </w:r>
            <w:r w:rsidR="00DA6C27" w:rsidRPr="0054291F">
              <w:rPr>
                <w:rFonts w:ascii="Arial" w:hAnsi="Arial" w:cs="Arial"/>
                <w:sz w:val="19"/>
                <w:szCs w:val="19"/>
              </w:rPr>
              <w:t>lygiavertis</w:t>
            </w:r>
          </w:p>
        </w:tc>
        <w:tc>
          <w:tcPr>
            <w:tcW w:w="2409" w:type="dxa"/>
            <w:vAlign w:val="center"/>
          </w:tcPr>
          <w:p w14:paraId="45828670" w14:textId="727B8C4D" w:rsidR="002529C6" w:rsidRPr="0054291F" w:rsidDel="00294FDD" w:rsidRDefault="00E1306B" w:rsidP="0054291F">
            <w:pPr>
              <w:widowControl w:val="0"/>
              <w:suppressAutoHyphens/>
              <w:autoSpaceDN w:val="0"/>
              <w:spacing w:before="60" w:after="60"/>
              <w:jc w:val="center"/>
              <w:rPr>
                <w:rFonts w:ascii="Arial" w:hAnsi="Arial" w:cs="Arial"/>
                <w:bCs/>
                <w:color w:val="000000"/>
                <w:sz w:val="19"/>
                <w:szCs w:val="19"/>
              </w:rPr>
            </w:pPr>
            <w:r w:rsidRPr="0054291F">
              <w:rPr>
                <w:rFonts w:ascii="Arial" w:hAnsi="Arial" w:cs="Arial"/>
                <w:bCs/>
                <w:color w:val="000000"/>
                <w:sz w:val="19"/>
                <w:szCs w:val="19"/>
              </w:rPr>
              <w:t>6</w:t>
            </w:r>
          </w:p>
        </w:tc>
      </w:tr>
      <w:tr w:rsidR="009B31D2" w:rsidRPr="00CF3B9C" w14:paraId="393ACE4D" w14:textId="77777777" w:rsidTr="00ED5156">
        <w:tc>
          <w:tcPr>
            <w:tcW w:w="993" w:type="dxa"/>
            <w:vAlign w:val="center"/>
          </w:tcPr>
          <w:p w14:paraId="4DC64392" w14:textId="4C253DFD" w:rsidR="009B31D2" w:rsidRPr="0054291F" w:rsidRDefault="009B31D2" w:rsidP="0054291F">
            <w:pPr>
              <w:widowControl w:val="0"/>
              <w:suppressAutoHyphens/>
              <w:autoSpaceDN w:val="0"/>
              <w:spacing w:before="60" w:after="60"/>
              <w:jc w:val="center"/>
              <w:rPr>
                <w:rFonts w:ascii="Arial" w:hAnsi="Arial" w:cs="Arial"/>
                <w:bCs/>
                <w:color w:val="000000"/>
                <w:sz w:val="19"/>
                <w:szCs w:val="19"/>
              </w:rPr>
            </w:pPr>
            <w:r w:rsidRPr="0054291F">
              <w:rPr>
                <w:rFonts w:ascii="Arial" w:hAnsi="Arial" w:cs="Arial"/>
                <w:bCs/>
                <w:color w:val="000000"/>
                <w:sz w:val="19"/>
                <w:szCs w:val="19"/>
              </w:rPr>
              <w:t>2</w:t>
            </w:r>
            <w:r w:rsidR="00E1306B" w:rsidRPr="0054291F">
              <w:rPr>
                <w:rFonts w:ascii="Arial" w:hAnsi="Arial" w:cs="Arial"/>
                <w:bCs/>
                <w:color w:val="000000"/>
                <w:sz w:val="19"/>
                <w:szCs w:val="19"/>
              </w:rPr>
              <w:t>6</w:t>
            </w:r>
            <w:r w:rsidRPr="0054291F">
              <w:rPr>
                <w:rFonts w:ascii="Arial" w:hAnsi="Arial" w:cs="Arial"/>
                <w:bCs/>
                <w:color w:val="000000"/>
                <w:sz w:val="19"/>
                <w:szCs w:val="19"/>
              </w:rPr>
              <w:t>.</w:t>
            </w:r>
          </w:p>
        </w:tc>
        <w:tc>
          <w:tcPr>
            <w:tcW w:w="6237" w:type="dxa"/>
            <w:vAlign w:val="center"/>
          </w:tcPr>
          <w:p w14:paraId="4A1B115A" w14:textId="40B848AC" w:rsidR="009B31D2" w:rsidRPr="0054291F" w:rsidRDefault="00EB4438" w:rsidP="0054291F">
            <w:pPr>
              <w:shd w:val="clear" w:color="auto" w:fill="FFFFFF"/>
              <w:spacing w:before="60" w:after="60"/>
              <w:ind w:left="102"/>
              <w:rPr>
                <w:rFonts w:ascii="Arial" w:hAnsi="Arial" w:cs="Arial"/>
                <w:sz w:val="19"/>
                <w:szCs w:val="19"/>
                <w:lang w:val="en-US"/>
              </w:rPr>
            </w:pPr>
            <w:r w:rsidRPr="0054291F">
              <w:rPr>
                <w:rFonts w:ascii="Arial" w:hAnsi="Arial" w:cs="Arial"/>
                <w:sz w:val="19"/>
                <w:szCs w:val="19"/>
              </w:rPr>
              <w:t xml:space="preserve">Barjeras </w:t>
            </w:r>
            <w:proofErr w:type="spellStart"/>
            <w:r w:rsidRPr="0054291F">
              <w:rPr>
                <w:rFonts w:ascii="Arial" w:hAnsi="Arial" w:cs="Arial"/>
                <w:sz w:val="19"/>
                <w:szCs w:val="19"/>
              </w:rPr>
              <w:t>Pepperl+Fuchs</w:t>
            </w:r>
            <w:proofErr w:type="spellEnd"/>
            <w:r w:rsidRPr="0054291F">
              <w:rPr>
                <w:rFonts w:ascii="Arial" w:hAnsi="Arial" w:cs="Arial"/>
                <w:sz w:val="19"/>
                <w:szCs w:val="19"/>
              </w:rPr>
              <w:t xml:space="preserve"> Z 966 (</w:t>
            </w:r>
            <w:r w:rsidR="002B7FC6" w:rsidRPr="0054291F">
              <w:rPr>
                <w:rFonts w:ascii="Arial" w:hAnsi="Arial" w:cs="Arial"/>
                <w:sz w:val="19"/>
                <w:szCs w:val="19"/>
              </w:rPr>
              <w:t xml:space="preserve">AC </w:t>
            </w:r>
            <w:proofErr w:type="spellStart"/>
            <w:r w:rsidR="002B7FC6" w:rsidRPr="0054291F">
              <w:rPr>
                <w:rFonts w:ascii="Arial" w:hAnsi="Arial" w:cs="Arial"/>
                <w:sz w:val="19"/>
                <w:szCs w:val="19"/>
              </w:rPr>
              <w:t>version</w:t>
            </w:r>
            <w:proofErr w:type="spellEnd"/>
            <w:r w:rsidRPr="0054291F">
              <w:rPr>
                <w:rFonts w:ascii="Arial" w:hAnsi="Arial" w:cs="Arial"/>
                <w:sz w:val="19"/>
                <w:szCs w:val="19"/>
                <w:lang w:val="en-US"/>
              </w:rPr>
              <w:t>)</w:t>
            </w:r>
            <w:r w:rsidR="003B582D" w:rsidRPr="0054291F">
              <w:rPr>
                <w:rFonts w:ascii="Arial" w:hAnsi="Arial" w:cs="Arial"/>
                <w:sz w:val="19"/>
                <w:szCs w:val="19"/>
              </w:rPr>
              <w:t xml:space="preserve"> arba </w:t>
            </w:r>
            <w:r w:rsidR="00DA6C27" w:rsidRPr="0054291F">
              <w:rPr>
                <w:rFonts w:ascii="Arial" w:hAnsi="Arial" w:cs="Arial"/>
                <w:sz w:val="19"/>
                <w:szCs w:val="19"/>
              </w:rPr>
              <w:t>lygiavertis</w:t>
            </w:r>
          </w:p>
        </w:tc>
        <w:tc>
          <w:tcPr>
            <w:tcW w:w="2409" w:type="dxa"/>
            <w:vAlign w:val="center"/>
          </w:tcPr>
          <w:p w14:paraId="0B759752" w14:textId="0C0D3A20" w:rsidR="009B31D2" w:rsidRPr="0054291F" w:rsidRDefault="00E1306B" w:rsidP="0054291F">
            <w:pPr>
              <w:widowControl w:val="0"/>
              <w:suppressAutoHyphens/>
              <w:autoSpaceDN w:val="0"/>
              <w:spacing w:before="60" w:after="60"/>
              <w:jc w:val="center"/>
              <w:rPr>
                <w:rFonts w:ascii="Arial" w:hAnsi="Arial" w:cs="Arial"/>
                <w:sz w:val="19"/>
                <w:szCs w:val="19"/>
              </w:rPr>
            </w:pPr>
            <w:r w:rsidRPr="0054291F">
              <w:rPr>
                <w:rFonts w:ascii="Arial" w:hAnsi="Arial" w:cs="Arial"/>
                <w:sz w:val="19"/>
                <w:szCs w:val="19"/>
              </w:rPr>
              <w:t>6</w:t>
            </w:r>
          </w:p>
        </w:tc>
      </w:tr>
      <w:tr w:rsidR="002529C6" w:rsidRPr="00CF3B9C" w14:paraId="548A7FC0" w14:textId="77777777" w:rsidTr="00ED5156">
        <w:tc>
          <w:tcPr>
            <w:tcW w:w="993" w:type="dxa"/>
            <w:vAlign w:val="center"/>
          </w:tcPr>
          <w:p w14:paraId="0F43AFF0" w14:textId="4FE0B2C6" w:rsidR="002529C6" w:rsidRPr="0054291F" w:rsidRDefault="002529C6" w:rsidP="0054291F">
            <w:pPr>
              <w:widowControl w:val="0"/>
              <w:suppressAutoHyphens/>
              <w:autoSpaceDN w:val="0"/>
              <w:spacing w:before="60" w:after="60"/>
              <w:jc w:val="center"/>
              <w:rPr>
                <w:rFonts w:ascii="Arial" w:hAnsi="Arial" w:cs="Arial"/>
                <w:bCs/>
                <w:color w:val="000000"/>
                <w:sz w:val="19"/>
                <w:szCs w:val="19"/>
              </w:rPr>
            </w:pPr>
            <w:r w:rsidRPr="0054291F">
              <w:rPr>
                <w:rFonts w:ascii="Arial" w:hAnsi="Arial" w:cs="Arial"/>
                <w:bCs/>
                <w:color w:val="000000"/>
                <w:sz w:val="19"/>
                <w:szCs w:val="19"/>
              </w:rPr>
              <w:t>2</w:t>
            </w:r>
            <w:r w:rsidR="00E1306B" w:rsidRPr="0054291F">
              <w:rPr>
                <w:rFonts w:ascii="Arial" w:hAnsi="Arial" w:cs="Arial"/>
                <w:bCs/>
                <w:color w:val="000000"/>
                <w:sz w:val="19"/>
                <w:szCs w:val="19"/>
              </w:rPr>
              <w:t>7</w:t>
            </w:r>
            <w:r w:rsidRPr="0054291F">
              <w:rPr>
                <w:rFonts w:ascii="Arial" w:hAnsi="Arial" w:cs="Arial"/>
                <w:bCs/>
                <w:color w:val="000000"/>
                <w:sz w:val="19"/>
                <w:szCs w:val="19"/>
              </w:rPr>
              <w:t>.</w:t>
            </w:r>
          </w:p>
        </w:tc>
        <w:tc>
          <w:tcPr>
            <w:tcW w:w="6237" w:type="dxa"/>
            <w:vAlign w:val="center"/>
          </w:tcPr>
          <w:p w14:paraId="32C15232" w14:textId="5E5AD129" w:rsidR="00465600" w:rsidRPr="0054291F" w:rsidRDefault="002529C6" w:rsidP="0054291F">
            <w:pPr>
              <w:shd w:val="clear" w:color="auto" w:fill="FFFFFF"/>
              <w:spacing w:before="60" w:after="60"/>
              <w:ind w:left="102"/>
              <w:rPr>
                <w:rFonts w:ascii="Arial" w:hAnsi="Arial" w:cs="Arial"/>
                <w:sz w:val="19"/>
                <w:szCs w:val="19"/>
              </w:rPr>
            </w:pPr>
            <w:r w:rsidRPr="0054291F">
              <w:rPr>
                <w:rFonts w:ascii="Arial" w:hAnsi="Arial" w:cs="Arial"/>
                <w:sz w:val="19"/>
                <w:szCs w:val="19"/>
              </w:rPr>
              <w:t xml:space="preserve">Barjeras </w:t>
            </w:r>
            <w:proofErr w:type="spellStart"/>
            <w:r w:rsidRPr="0054291F">
              <w:rPr>
                <w:rFonts w:ascii="Arial" w:hAnsi="Arial" w:cs="Arial"/>
                <w:sz w:val="19"/>
                <w:szCs w:val="19"/>
              </w:rPr>
              <w:t>Pepperl+Fuchs</w:t>
            </w:r>
            <w:proofErr w:type="spellEnd"/>
            <w:r w:rsidRPr="0054291F">
              <w:rPr>
                <w:rFonts w:ascii="Arial" w:hAnsi="Arial" w:cs="Arial"/>
                <w:sz w:val="19"/>
                <w:szCs w:val="19"/>
              </w:rPr>
              <w:t xml:space="preserve"> </w:t>
            </w:r>
            <w:r w:rsidR="00465600" w:rsidRPr="0054291F">
              <w:rPr>
                <w:rFonts w:ascii="Arial" w:hAnsi="Arial" w:cs="Arial"/>
                <w:sz w:val="19"/>
                <w:szCs w:val="19"/>
              </w:rPr>
              <w:t>KCD2-SLD-EX1.1245</w:t>
            </w:r>
            <w:r w:rsidR="003B582D" w:rsidRPr="0054291F">
              <w:rPr>
                <w:rFonts w:ascii="Arial" w:hAnsi="Arial" w:cs="Arial"/>
                <w:sz w:val="19"/>
                <w:szCs w:val="19"/>
              </w:rPr>
              <w:t xml:space="preserve"> arba </w:t>
            </w:r>
            <w:r w:rsidR="00DA6C27" w:rsidRPr="0054291F">
              <w:rPr>
                <w:rFonts w:ascii="Arial" w:hAnsi="Arial" w:cs="Arial"/>
                <w:sz w:val="19"/>
                <w:szCs w:val="19"/>
              </w:rPr>
              <w:t>lygiavertis</w:t>
            </w:r>
          </w:p>
        </w:tc>
        <w:tc>
          <w:tcPr>
            <w:tcW w:w="2409" w:type="dxa"/>
            <w:vAlign w:val="center"/>
          </w:tcPr>
          <w:p w14:paraId="3547CF65" w14:textId="7AF7B5FA" w:rsidR="002529C6" w:rsidRPr="0054291F" w:rsidDel="00294FDD" w:rsidRDefault="00E1306B" w:rsidP="0054291F">
            <w:pPr>
              <w:widowControl w:val="0"/>
              <w:suppressAutoHyphens/>
              <w:autoSpaceDN w:val="0"/>
              <w:spacing w:before="60" w:after="60"/>
              <w:jc w:val="center"/>
              <w:rPr>
                <w:rFonts w:ascii="Arial" w:hAnsi="Arial" w:cs="Arial"/>
                <w:bCs/>
                <w:color w:val="000000"/>
                <w:sz w:val="19"/>
                <w:szCs w:val="19"/>
              </w:rPr>
            </w:pPr>
            <w:r w:rsidRPr="0054291F">
              <w:rPr>
                <w:rFonts w:ascii="Arial" w:hAnsi="Arial" w:cs="Arial"/>
                <w:bCs/>
                <w:color w:val="000000"/>
                <w:sz w:val="19"/>
                <w:szCs w:val="19"/>
              </w:rPr>
              <w:t>6</w:t>
            </w:r>
          </w:p>
        </w:tc>
      </w:tr>
      <w:bookmarkEnd w:id="0"/>
    </w:tbl>
    <w:p w14:paraId="7DC618E5" w14:textId="77777777" w:rsidR="003658EA" w:rsidRDefault="003658EA" w:rsidP="0054291F">
      <w:pPr>
        <w:spacing w:before="60" w:after="60" w:line="240" w:lineRule="auto"/>
        <w:rPr>
          <w:rFonts w:ascii="Arial" w:eastAsia="Calibri" w:hAnsi="Arial" w:cs="Arial"/>
          <w:sz w:val="19"/>
          <w:szCs w:val="19"/>
        </w:rPr>
      </w:pPr>
    </w:p>
    <w:p w14:paraId="407D760B" w14:textId="77777777" w:rsidR="00CF3B9C" w:rsidRDefault="00CF3B9C" w:rsidP="00EB5698">
      <w:pPr>
        <w:spacing w:after="0" w:line="240" w:lineRule="auto"/>
        <w:rPr>
          <w:rFonts w:ascii="Arial" w:eastAsia="Calibri" w:hAnsi="Arial" w:cs="Arial"/>
          <w:sz w:val="19"/>
          <w:szCs w:val="19"/>
        </w:rPr>
      </w:pPr>
    </w:p>
    <w:p w14:paraId="070E8D44" w14:textId="77777777" w:rsidR="00CF3B9C" w:rsidRPr="0054291F" w:rsidRDefault="00CF3B9C" w:rsidP="00EB5698">
      <w:pPr>
        <w:spacing w:after="0" w:line="240" w:lineRule="auto"/>
        <w:rPr>
          <w:rFonts w:ascii="Arial" w:eastAsia="Calibri" w:hAnsi="Arial" w:cs="Arial"/>
          <w:sz w:val="19"/>
          <w:szCs w:val="19"/>
        </w:rPr>
      </w:pPr>
    </w:p>
    <w:p w14:paraId="6EF9C361" w14:textId="6B2BB94C" w:rsidR="00CF3B9C" w:rsidRPr="0054291F" w:rsidRDefault="00EB5698" w:rsidP="0054291F">
      <w:pPr>
        <w:pStyle w:val="ListParagraph"/>
        <w:numPr>
          <w:ilvl w:val="0"/>
          <w:numId w:val="5"/>
        </w:numPr>
        <w:pBdr>
          <w:bottom w:val="single" w:sz="8" w:space="1" w:color="auto"/>
          <w:between w:val="single" w:sz="12" w:space="1" w:color="auto"/>
        </w:pBdr>
        <w:tabs>
          <w:tab w:val="left" w:pos="567"/>
        </w:tabs>
        <w:spacing w:before="60" w:after="60" w:line="240" w:lineRule="auto"/>
        <w:contextualSpacing w:val="0"/>
        <w:rPr>
          <w:rFonts w:ascii="Arial" w:eastAsia="Calibri" w:hAnsi="Arial" w:cs="Arial"/>
          <w:b/>
          <w:sz w:val="19"/>
          <w:szCs w:val="19"/>
        </w:rPr>
      </w:pPr>
      <w:r w:rsidRPr="0054291F">
        <w:rPr>
          <w:rFonts w:ascii="Arial" w:eastAsia="Calibri" w:hAnsi="Arial" w:cs="Arial"/>
          <w:b/>
          <w:sz w:val="19"/>
          <w:szCs w:val="19"/>
        </w:rPr>
        <w:t xml:space="preserve">REIKALAVIMAI PIRKIMO </w:t>
      </w:r>
      <w:r w:rsidR="0052748B" w:rsidRPr="0052748B">
        <w:rPr>
          <w:rFonts w:ascii="Arial" w:eastAsia="Calibri" w:hAnsi="Arial" w:cs="Arial"/>
          <w:b/>
          <w:sz w:val="19"/>
          <w:szCs w:val="19"/>
        </w:rPr>
        <w:t xml:space="preserve">OBJEKTUI </w:t>
      </w:r>
      <w:r w:rsidR="0052748B" w:rsidRPr="0052748B">
        <w:rPr>
          <w:rFonts w:ascii="Arial" w:eastAsia="Calibri" w:hAnsi="Arial" w:cs="Arial"/>
          <w:b/>
          <w:sz w:val="19"/>
          <w:szCs w:val="19"/>
        </w:rPr>
        <w:t>IR SĄLYGŲ APRAŠYMAS</w:t>
      </w:r>
    </w:p>
    <w:p w14:paraId="4C9682EB" w14:textId="77777777" w:rsidR="003658EA" w:rsidRPr="0054291F" w:rsidRDefault="003658EA" w:rsidP="0054291F">
      <w:pPr>
        <w:pStyle w:val="ListParagraph"/>
        <w:spacing w:before="60" w:after="60" w:line="240" w:lineRule="auto"/>
        <w:contextualSpacing w:val="0"/>
        <w:jc w:val="both"/>
        <w:rPr>
          <w:rFonts w:ascii="Arial" w:hAnsi="Arial" w:cs="Arial"/>
          <w:sz w:val="19"/>
          <w:szCs w:val="19"/>
        </w:rPr>
      </w:pPr>
    </w:p>
    <w:p w14:paraId="68CB09AF" w14:textId="386B1E42" w:rsidR="00CF3B9C" w:rsidRPr="0054291F" w:rsidRDefault="004A4C2A" w:rsidP="0054291F">
      <w:pPr>
        <w:pStyle w:val="ListParagraph"/>
        <w:numPr>
          <w:ilvl w:val="2"/>
          <w:numId w:val="5"/>
        </w:numPr>
        <w:tabs>
          <w:tab w:val="left" w:pos="709"/>
        </w:tabs>
        <w:spacing w:before="60" w:after="60" w:line="240" w:lineRule="auto"/>
        <w:ind w:left="709" w:hanging="709"/>
        <w:contextualSpacing w:val="0"/>
        <w:jc w:val="both"/>
        <w:rPr>
          <w:rFonts w:ascii="Arial" w:hAnsi="Arial" w:cs="Arial"/>
          <w:i/>
          <w:iCs/>
          <w:sz w:val="19"/>
          <w:szCs w:val="19"/>
          <w:u w:val="single"/>
        </w:rPr>
      </w:pPr>
      <w:r w:rsidRPr="0054291F">
        <w:rPr>
          <w:rFonts w:ascii="Arial" w:hAnsi="Arial" w:cs="Arial"/>
          <w:sz w:val="19"/>
          <w:szCs w:val="19"/>
        </w:rPr>
        <w:t>Jei bus siūlom</w:t>
      </w:r>
      <w:r w:rsidR="006741B9" w:rsidRPr="0054291F">
        <w:rPr>
          <w:rFonts w:ascii="Arial" w:hAnsi="Arial" w:cs="Arial"/>
          <w:sz w:val="19"/>
          <w:szCs w:val="19"/>
        </w:rPr>
        <w:t xml:space="preserve">os kitos prekės, kurios </w:t>
      </w:r>
      <w:r w:rsidRPr="0054291F">
        <w:rPr>
          <w:rFonts w:ascii="Arial" w:hAnsi="Arial" w:cs="Arial"/>
          <w:sz w:val="19"/>
          <w:szCs w:val="19"/>
        </w:rPr>
        <w:t>nesuderinam</w:t>
      </w:r>
      <w:r w:rsidR="006741B9" w:rsidRPr="0054291F">
        <w:rPr>
          <w:rFonts w:ascii="Arial" w:hAnsi="Arial" w:cs="Arial"/>
          <w:sz w:val="19"/>
          <w:szCs w:val="19"/>
        </w:rPr>
        <w:t>os</w:t>
      </w:r>
      <w:r w:rsidRPr="0054291F">
        <w:rPr>
          <w:rFonts w:ascii="Arial" w:hAnsi="Arial" w:cs="Arial"/>
          <w:sz w:val="19"/>
          <w:szCs w:val="19"/>
        </w:rPr>
        <w:t xml:space="preserve"> su</w:t>
      </w:r>
      <w:r w:rsidR="002C7047" w:rsidRPr="0054291F">
        <w:rPr>
          <w:rFonts w:ascii="Arial" w:hAnsi="Arial" w:cs="Arial"/>
          <w:sz w:val="19"/>
          <w:szCs w:val="19"/>
        </w:rPr>
        <w:t xml:space="preserve"> </w:t>
      </w:r>
      <w:proofErr w:type="spellStart"/>
      <w:r w:rsidR="002C7047" w:rsidRPr="0054291F">
        <w:rPr>
          <w:rFonts w:ascii="Arial" w:hAnsi="Arial" w:cs="Arial"/>
          <w:sz w:val="19"/>
          <w:szCs w:val="19"/>
        </w:rPr>
        <w:t>Pepper+Fuchs</w:t>
      </w:r>
      <w:proofErr w:type="spellEnd"/>
      <w:r w:rsidRPr="0054291F">
        <w:rPr>
          <w:rFonts w:ascii="Arial" w:hAnsi="Arial" w:cs="Arial"/>
          <w:sz w:val="19"/>
          <w:szCs w:val="19"/>
        </w:rPr>
        <w:t xml:space="preserve"> UPR-03</w:t>
      </w:r>
      <w:r w:rsidR="006741B9" w:rsidRPr="0054291F">
        <w:rPr>
          <w:rFonts w:ascii="Arial" w:hAnsi="Arial" w:cs="Arial"/>
          <w:sz w:val="19"/>
          <w:szCs w:val="19"/>
        </w:rPr>
        <w:t xml:space="preserve"> maitinimo</w:t>
      </w:r>
      <w:r w:rsidRPr="0054291F">
        <w:rPr>
          <w:rFonts w:ascii="Arial" w:hAnsi="Arial" w:cs="Arial"/>
          <w:sz w:val="19"/>
          <w:szCs w:val="19"/>
        </w:rPr>
        <w:t xml:space="preserve"> bėgeliu, tiekėjas privalo į kainą įskaičiuoti naujus maitinimo bėgelius, procesų valdymo ir automatizacijos projektų atnaujinimo bei </w:t>
      </w:r>
      <w:r w:rsidR="00826D0E" w:rsidRPr="0054291F">
        <w:rPr>
          <w:rFonts w:ascii="Arial" w:hAnsi="Arial" w:cs="Arial"/>
          <w:sz w:val="19"/>
          <w:szCs w:val="19"/>
        </w:rPr>
        <w:t xml:space="preserve">esamų </w:t>
      </w:r>
      <w:r w:rsidRPr="0054291F">
        <w:rPr>
          <w:rFonts w:ascii="Arial" w:hAnsi="Arial" w:cs="Arial"/>
          <w:sz w:val="19"/>
          <w:szCs w:val="19"/>
        </w:rPr>
        <w:t>barjerų permontavimo Perkančiojo subjekto objektuose sąnaudas.</w:t>
      </w:r>
      <w:r w:rsidR="002C7047" w:rsidRPr="0054291F">
        <w:rPr>
          <w:rFonts w:ascii="Arial" w:hAnsi="Arial" w:cs="Arial"/>
          <w:sz w:val="19"/>
          <w:szCs w:val="19"/>
        </w:rPr>
        <w:t xml:space="preserve"> </w:t>
      </w:r>
    </w:p>
    <w:p w14:paraId="17065027" w14:textId="7AD655BD" w:rsidR="00F663E1" w:rsidRPr="0054291F" w:rsidRDefault="00F663E1" w:rsidP="0054291F">
      <w:pPr>
        <w:pStyle w:val="ListParagraph"/>
        <w:numPr>
          <w:ilvl w:val="2"/>
          <w:numId w:val="5"/>
        </w:numPr>
        <w:tabs>
          <w:tab w:val="left" w:pos="709"/>
        </w:tabs>
        <w:spacing w:before="60" w:after="60" w:line="240" w:lineRule="auto"/>
        <w:ind w:left="709" w:hanging="709"/>
        <w:contextualSpacing w:val="0"/>
        <w:jc w:val="both"/>
        <w:rPr>
          <w:rFonts w:ascii="Arial" w:hAnsi="Arial" w:cs="Arial"/>
          <w:sz w:val="19"/>
          <w:szCs w:val="19"/>
          <w:u w:val="single"/>
        </w:rPr>
      </w:pPr>
      <w:r w:rsidRPr="0054291F">
        <w:rPr>
          <w:rFonts w:ascii="Arial" w:hAnsi="Arial" w:cs="Arial"/>
          <w:sz w:val="19"/>
          <w:szCs w:val="19"/>
          <w:u w:val="single"/>
        </w:rPr>
        <w:t xml:space="preserve">Jei techninėje specifikacijoje yra nuoroda į konkretų standartą, gaminį ar gamintoją ir nėra nuorodos „arba lygiavertis“, vertinti kaip su nuoroda „arba lygiavertis“. Tiekėjas, siūlydamas lygiavertį standartą, gaminį ar gamintoją, privalo kartu su pasiūlymu pateikti dokumentus, patvirtinančius, kad siūlomas standartas, gaminys ar gamintojas visiškai atitinka arba yra ne prastesnis pagal visus reikalavimuose nurodytus parametrus. </w:t>
      </w:r>
    </w:p>
    <w:p w14:paraId="0879DC27" w14:textId="401B85FE" w:rsidR="00F80896" w:rsidRPr="0054291F" w:rsidRDefault="002C7047" w:rsidP="0054291F">
      <w:pPr>
        <w:pStyle w:val="ListParagraph"/>
        <w:numPr>
          <w:ilvl w:val="2"/>
          <w:numId w:val="5"/>
        </w:numPr>
        <w:tabs>
          <w:tab w:val="left" w:pos="709"/>
        </w:tabs>
        <w:spacing w:before="60" w:after="60" w:line="240" w:lineRule="auto"/>
        <w:ind w:left="709" w:hanging="709"/>
        <w:contextualSpacing w:val="0"/>
        <w:jc w:val="both"/>
        <w:rPr>
          <w:rFonts w:ascii="Arial" w:hAnsi="Arial" w:cs="Arial"/>
          <w:i/>
          <w:iCs/>
          <w:sz w:val="19"/>
          <w:szCs w:val="19"/>
          <w:u w:val="single"/>
        </w:rPr>
      </w:pPr>
      <w:r w:rsidRPr="0054291F">
        <w:rPr>
          <w:rFonts w:ascii="Arial" w:hAnsi="Arial" w:cs="Arial"/>
          <w:sz w:val="19"/>
          <w:szCs w:val="19"/>
        </w:rPr>
        <w:t>Siūlomos prekės privalo būti sertifikuotos CE</w:t>
      </w:r>
      <w:r w:rsidR="00F80896" w:rsidRPr="0054291F">
        <w:rPr>
          <w:rFonts w:ascii="Arial" w:hAnsi="Arial" w:cs="Arial"/>
          <w:sz w:val="19"/>
          <w:szCs w:val="19"/>
        </w:rPr>
        <w:t xml:space="preserve"> </w:t>
      </w:r>
      <w:r w:rsidRPr="0054291F">
        <w:rPr>
          <w:rFonts w:ascii="Arial" w:hAnsi="Arial" w:cs="Arial"/>
          <w:sz w:val="19"/>
          <w:szCs w:val="19"/>
        </w:rPr>
        <w:t>(</w:t>
      </w:r>
      <w:hyperlink r:id="rId11" w:tooltip="Sertifikavimo ženklas (puslapis neegzistuoja)" w:history="1">
        <w:r w:rsidRPr="0054291F">
          <w:rPr>
            <w:rFonts w:ascii="Arial" w:hAnsi="Arial" w:cs="Arial"/>
            <w:sz w:val="19"/>
            <w:szCs w:val="19"/>
          </w:rPr>
          <w:t>atitikties ženklinimas</w:t>
        </w:r>
      </w:hyperlink>
      <w:r w:rsidRPr="0054291F">
        <w:rPr>
          <w:rFonts w:ascii="Arial" w:hAnsi="Arial" w:cs="Arial"/>
          <w:sz w:val="19"/>
          <w:szCs w:val="19"/>
        </w:rPr>
        <w:t xml:space="preserve"> gaminiams, kuriais prekiaujama </w:t>
      </w:r>
      <w:hyperlink r:id="rId12" w:tooltip="Europos ekonominė erdvė" w:history="1">
        <w:r w:rsidRPr="0054291F">
          <w:rPr>
            <w:rFonts w:ascii="Arial" w:hAnsi="Arial" w:cs="Arial"/>
            <w:sz w:val="19"/>
            <w:szCs w:val="19"/>
          </w:rPr>
          <w:t>Europos ekonominėje erdvėje</w:t>
        </w:r>
      </w:hyperlink>
      <w:r w:rsidRPr="0054291F">
        <w:rPr>
          <w:rFonts w:ascii="Arial" w:hAnsi="Arial" w:cs="Arial"/>
          <w:sz w:val="19"/>
          <w:szCs w:val="19"/>
        </w:rPr>
        <w:t xml:space="preserve">) (arba lygiaverčio). </w:t>
      </w:r>
      <w:r w:rsidRPr="0054291F">
        <w:rPr>
          <w:rFonts w:ascii="Arial" w:hAnsi="Arial" w:cs="Arial"/>
          <w:b/>
          <w:bCs/>
          <w:i/>
          <w:iCs/>
          <w:sz w:val="19"/>
          <w:szCs w:val="19"/>
          <w:u w:val="single"/>
        </w:rPr>
        <w:t>Kartu su pasiūlymu pateikiamos sertifikatų kopijos</w:t>
      </w:r>
      <w:r w:rsidR="00FC321E" w:rsidRPr="0054291F">
        <w:rPr>
          <w:rFonts w:ascii="Arial" w:hAnsi="Arial" w:cs="Arial"/>
          <w:b/>
          <w:bCs/>
          <w:i/>
          <w:iCs/>
          <w:sz w:val="19"/>
          <w:szCs w:val="19"/>
          <w:u w:val="single"/>
        </w:rPr>
        <w:t xml:space="preserve"> (jei bus siūlomos kito gamintojo, nei </w:t>
      </w:r>
      <w:proofErr w:type="spellStart"/>
      <w:r w:rsidR="00FC321E" w:rsidRPr="0054291F">
        <w:rPr>
          <w:rFonts w:ascii="Arial" w:hAnsi="Arial" w:cs="Arial"/>
          <w:b/>
          <w:bCs/>
          <w:i/>
          <w:iCs/>
          <w:sz w:val="19"/>
          <w:szCs w:val="19"/>
          <w:u w:val="single"/>
        </w:rPr>
        <w:t>Pepper+Fuchs</w:t>
      </w:r>
      <w:proofErr w:type="spellEnd"/>
      <w:r w:rsidR="00FC321E" w:rsidRPr="0054291F">
        <w:rPr>
          <w:rFonts w:ascii="Arial" w:hAnsi="Arial" w:cs="Arial"/>
          <w:b/>
          <w:bCs/>
          <w:i/>
          <w:iCs/>
          <w:sz w:val="19"/>
          <w:szCs w:val="19"/>
          <w:u w:val="single"/>
        </w:rPr>
        <w:t xml:space="preserve"> </w:t>
      </w:r>
      <w:proofErr w:type="spellStart"/>
      <w:r w:rsidR="00FC321E" w:rsidRPr="0054291F">
        <w:rPr>
          <w:rFonts w:ascii="Arial" w:hAnsi="Arial" w:cs="Arial"/>
          <w:b/>
          <w:bCs/>
          <w:i/>
          <w:iCs/>
          <w:sz w:val="19"/>
          <w:szCs w:val="19"/>
          <w:u w:val="single"/>
        </w:rPr>
        <w:t>GmbH&amp;Co</w:t>
      </w:r>
      <w:proofErr w:type="spellEnd"/>
      <w:r w:rsidR="00FC321E" w:rsidRPr="0054291F">
        <w:rPr>
          <w:rFonts w:ascii="Arial" w:hAnsi="Arial" w:cs="Arial"/>
          <w:b/>
          <w:bCs/>
          <w:i/>
          <w:iCs/>
          <w:sz w:val="19"/>
          <w:szCs w:val="19"/>
          <w:u w:val="single"/>
        </w:rPr>
        <w:t xml:space="preserve"> prekės)</w:t>
      </w:r>
      <w:r w:rsidRPr="0054291F">
        <w:rPr>
          <w:rFonts w:ascii="Arial" w:hAnsi="Arial" w:cs="Arial"/>
          <w:b/>
          <w:bCs/>
          <w:i/>
          <w:iCs/>
          <w:sz w:val="19"/>
          <w:szCs w:val="19"/>
          <w:u w:val="single"/>
        </w:rPr>
        <w:t>.</w:t>
      </w:r>
      <w:r w:rsidRPr="0054291F">
        <w:rPr>
          <w:rFonts w:ascii="Arial" w:hAnsi="Arial" w:cs="Arial"/>
          <w:sz w:val="19"/>
          <w:szCs w:val="19"/>
        </w:rPr>
        <w:t xml:space="preserve"> Barjerai ir signalų keitikliai turi turėti ATEX sertifikatus (dokumentas patvirtinantis, kad įranga skirta taikymui potencialiai sprogioje aplinkoje). </w:t>
      </w:r>
      <w:r w:rsidRPr="0054291F">
        <w:rPr>
          <w:rFonts w:ascii="Arial" w:hAnsi="Arial" w:cs="Arial"/>
          <w:b/>
          <w:bCs/>
          <w:i/>
          <w:iCs/>
          <w:sz w:val="19"/>
          <w:szCs w:val="19"/>
          <w:u w:val="single"/>
        </w:rPr>
        <w:t>Kartu su pasiūlymu pateikiamos sertifikatų kopijos arba patiekiamos nuorodos į gamintojo Interneto puslapį, iš kurio galimą atsisiųsti ATEX sertifikato kopiją</w:t>
      </w:r>
      <w:r w:rsidR="00FC321E" w:rsidRPr="0054291F">
        <w:rPr>
          <w:rFonts w:ascii="Arial" w:hAnsi="Arial" w:cs="Arial"/>
          <w:b/>
          <w:bCs/>
          <w:i/>
          <w:iCs/>
          <w:sz w:val="19"/>
          <w:szCs w:val="19"/>
          <w:u w:val="single"/>
        </w:rPr>
        <w:t xml:space="preserve"> (jei bus siūlomos kito gamintojo, nei </w:t>
      </w:r>
      <w:proofErr w:type="spellStart"/>
      <w:r w:rsidR="00FC321E" w:rsidRPr="0054291F">
        <w:rPr>
          <w:rFonts w:ascii="Arial" w:hAnsi="Arial" w:cs="Arial"/>
          <w:b/>
          <w:bCs/>
          <w:i/>
          <w:iCs/>
          <w:sz w:val="19"/>
          <w:szCs w:val="19"/>
          <w:u w:val="single"/>
        </w:rPr>
        <w:t>Pepper+Fuchs</w:t>
      </w:r>
      <w:proofErr w:type="spellEnd"/>
      <w:r w:rsidR="00FC321E" w:rsidRPr="0054291F">
        <w:rPr>
          <w:rFonts w:ascii="Arial" w:hAnsi="Arial" w:cs="Arial"/>
          <w:b/>
          <w:bCs/>
          <w:i/>
          <w:iCs/>
          <w:sz w:val="19"/>
          <w:szCs w:val="19"/>
          <w:u w:val="single"/>
        </w:rPr>
        <w:t xml:space="preserve"> </w:t>
      </w:r>
      <w:proofErr w:type="spellStart"/>
      <w:r w:rsidR="00FC321E" w:rsidRPr="0054291F">
        <w:rPr>
          <w:rFonts w:ascii="Arial" w:hAnsi="Arial" w:cs="Arial"/>
          <w:b/>
          <w:bCs/>
          <w:i/>
          <w:iCs/>
          <w:sz w:val="19"/>
          <w:szCs w:val="19"/>
          <w:u w:val="single"/>
        </w:rPr>
        <w:t>GmbH&amp;Co</w:t>
      </w:r>
      <w:proofErr w:type="spellEnd"/>
      <w:r w:rsidR="00FC321E" w:rsidRPr="0054291F">
        <w:rPr>
          <w:rFonts w:ascii="Arial" w:hAnsi="Arial" w:cs="Arial"/>
          <w:b/>
          <w:bCs/>
          <w:i/>
          <w:iCs/>
          <w:sz w:val="19"/>
          <w:szCs w:val="19"/>
          <w:u w:val="single"/>
        </w:rPr>
        <w:t xml:space="preserve"> prekės)</w:t>
      </w:r>
      <w:r w:rsidRPr="0054291F">
        <w:rPr>
          <w:rFonts w:ascii="Arial" w:hAnsi="Arial" w:cs="Arial"/>
          <w:b/>
          <w:bCs/>
          <w:i/>
          <w:iCs/>
          <w:sz w:val="19"/>
          <w:szCs w:val="19"/>
          <w:u w:val="single"/>
        </w:rPr>
        <w:t>.</w:t>
      </w:r>
    </w:p>
    <w:p w14:paraId="499E5E85" w14:textId="77777777" w:rsidR="00EA481D" w:rsidRPr="0054291F" w:rsidRDefault="003A60A9" w:rsidP="0054291F">
      <w:pPr>
        <w:pStyle w:val="ListParagraph"/>
        <w:numPr>
          <w:ilvl w:val="2"/>
          <w:numId w:val="5"/>
        </w:numPr>
        <w:tabs>
          <w:tab w:val="left" w:pos="709"/>
        </w:tabs>
        <w:spacing w:before="60" w:after="60" w:line="240" w:lineRule="auto"/>
        <w:ind w:left="709" w:hanging="709"/>
        <w:contextualSpacing w:val="0"/>
        <w:jc w:val="both"/>
        <w:rPr>
          <w:rFonts w:ascii="Arial" w:hAnsi="Arial" w:cs="Arial"/>
          <w:sz w:val="19"/>
          <w:szCs w:val="19"/>
        </w:rPr>
      </w:pPr>
      <w:r w:rsidRPr="0054291F">
        <w:rPr>
          <w:rFonts w:ascii="Arial" w:hAnsi="Arial" w:cs="Arial"/>
          <w:color w:val="000000"/>
          <w:sz w:val="19"/>
          <w:szCs w:val="19"/>
        </w:rPr>
        <w:t xml:space="preserve">Prekės turi būti naujos </w:t>
      </w:r>
      <w:r w:rsidRPr="0054291F">
        <w:rPr>
          <w:rFonts w:ascii="Arial" w:hAnsi="Arial" w:cs="Arial"/>
          <w:sz w:val="19"/>
          <w:szCs w:val="19"/>
        </w:rPr>
        <w:t>(pagamintos ne anksčiau nei prieš 6 mėnesius)</w:t>
      </w:r>
      <w:r w:rsidRPr="0054291F">
        <w:rPr>
          <w:rFonts w:ascii="Arial" w:hAnsi="Arial" w:cs="Arial"/>
          <w:color w:val="000000"/>
          <w:sz w:val="19"/>
          <w:szCs w:val="19"/>
        </w:rPr>
        <w:t>, nenaudotos, neremontuotos, nerestauruotos, pristatomos originaliame gamykliniame įpakavime.</w:t>
      </w:r>
    </w:p>
    <w:p w14:paraId="3F0B339D" w14:textId="15AC4A9B" w:rsidR="00E30EEA" w:rsidRPr="0054291F" w:rsidRDefault="73C59EE5" w:rsidP="0054291F">
      <w:pPr>
        <w:pStyle w:val="ListParagraph"/>
        <w:numPr>
          <w:ilvl w:val="2"/>
          <w:numId w:val="5"/>
        </w:numPr>
        <w:tabs>
          <w:tab w:val="left" w:pos="709"/>
        </w:tabs>
        <w:spacing w:before="60" w:after="60" w:line="240" w:lineRule="auto"/>
        <w:ind w:left="709" w:hanging="709"/>
        <w:contextualSpacing w:val="0"/>
        <w:jc w:val="both"/>
        <w:outlineLvl w:val="1"/>
        <w:rPr>
          <w:rFonts w:ascii="Arial" w:hAnsi="Arial" w:cs="Arial"/>
          <w:sz w:val="19"/>
          <w:szCs w:val="19"/>
        </w:rPr>
      </w:pPr>
      <w:r w:rsidRPr="0054291F">
        <w:rPr>
          <w:rFonts w:ascii="Arial" w:hAnsi="Arial" w:cs="Arial"/>
          <w:color w:val="000000" w:themeColor="text1"/>
          <w:sz w:val="19"/>
          <w:szCs w:val="19"/>
        </w:rPr>
        <w:t xml:space="preserve">Prekių techninės specifikacijos rodiklių reikšmės negali būti dirbtinai (ne pagal gamyklinius rodiklius) </w:t>
      </w:r>
      <w:r w:rsidR="35AA2EF0" w:rsidRPr="0054291F">
        <w:rPr>
          <w:rFonts w:ascii="Arial" w:hAnsi="Arial" w:cs="Arial"/>
          <w:color w:val="000000" w:themeColor="text1"/>
          <w:sz w:val="19"/>
          <w:szCs w:val="19"/>
        </w:rPr>
        <w:t>pagerintos</w:t>
      </w:r>
      <w:r w:rsidRPr="0054291F">
        <w:rPr>
          <w:rFonts w:ascii="Arial" w:hAnsi="Arial" w:cs="Arial"/>
          <w:color w:val="000000" w:themeColor="text1"/>
          <w:sz w:val="19"/>
          <w:szCs w:val="19"/>
        </w:rPr>
        <w:t>.</w:t>
      </w:r>
      <w:bookmarkStart w:id="1" w:name="_Hlk95114673"/>
    </w:p>
    <w:bookmarkEnd w:id="1"/>
    <w:p w14:paraId="5486F462" w14:textId="256D7FE0" w:rsidR="00F223C6" w:rsidRPr="0054291F" w:rsidRDefault="3B4B6195" w:rsidP="0054291F">
      <w:pPr>
        <w:pStyle w:val="ListParagraph"/>
        <w:numPr>
          <w:ilvl w:val="2"/>
          <w:numId w:val="5"/>
        </w:numPr>
        <w:tabs>
          <w:tab w:val="left" w:pos="709"/>
        </w:tabs>
        <w:spacing w:before="60" w:after="60" w:line="240" w:lineRule="auto"/>
        <w:ind w:left="709" w:hanging="709"/>
        <w:contextualSpacing w:val="0"/>
        <w:jc w:val="both"/>
        <w:outlineLvl w:val="1"/>
        <w:rPr>
          <w:rFonts w:ascii="Arial" w:hAnsi="Arial" w:cs="Arial"/>
          <w:sz w:val="19"/>
          <w:szCs w:val="19"/>
        </w:rPr>
      </w:pPr>
      <w:r w:rsidRPr="0054291F">
        <w:rPr>
          <w:rFonts w:ascii="Arial" w:hAnsi="Arial" w:cs="Arial"/>
          <w:sz w:val="19"/>
          <w:szCs w:val="19"/>
        </w:rPr>
        <w:t xml:space="preserve">Pateikiami prekių kiekiai 2 </w:t>
      </w:r>
      <w:r w:rsidR="3258AEFE" w:rsidRPr="0054291F">
        <w:rPr>
          <w:rFonts w:ascii="Arial" w:hAnsi="Arial" w:cs="Arial"/>
          <w:sz w:val="19"/>
          <w:szCs w:val="19"/>
        </w:rPr>
        <w:t xml:space="preserve">skyriuje </w:t>
      </w:r>
      <w:r w:rsidRPr="0054291F">
        <w:rPr>
          <w:rFonts w:ascii="Arial" w:hAnsi="Arial" w:cs="Arial"/>
          <w:sz w:val="19"/>
          <w:szCs w:val="19"/>
        </w:rPr>
        <w:t xml:space="preserve">yra preliminarūs, skirti ekonomiškai naudingiausiam pasiūlymui nustatyti. Prekės bus perkamos pagal atskirus Perkančiojo subjekto užsakymus. </w:t>
      </w:r>
      <w:r w:rsidRPr="0054291F">
        <w:rPr>
          <w:rFonts w:ascii="Arial" w:hAnsi="Arial" w:cs="Arial"/>
          <w:b/>
          <w:bCs/>
          <w:sz w:val="19"/>
          <w:szCs w:val="19"/>
        </w:rPr>
        <w:t>Perkantysis subjektas neįsipareigoja išpirkti viso prekių kiekio.</w:t>
      </w:r>
      <w:r w:rsidR="23E6EB64" w:rsidRPr="0054291F">
        <w:rPr>
          <w:rFonts w:ascii="Arial" w:hAnsi="Arial" w:cs="Arial"/>
          <w:b/>
          <w:bCs/>
          <w:sz w:val="19"/>
          <w:szCs w:val="19"/>
        </w:rPr>
        <w:t xml:space="preserve"> Nurodytas techninėje specifikacijoje prekes Perkantysis subjektas gali pirkti didesniais kiekiai</w:t>
      </w:r>
      <w:r w:rsidR="701616F3" w:rsidRPr="0054291F">
        <w:rPr>
          <w:rFonts w:ascii="Arial" w:hAnsi="Arial" w:cs="Arial"/>
          <w:b/>
          <w:bCs/>
          <w:sz w:val="19"/>
          <w:szCs w:val="19"/>
        </w:rPr>
        <w:t>s</w:t>
      </w:r>
      <w:r w:rsidR="23E6EB64" w:rsidRPr="0054291F">
        <w:rPr>
          <w:rFonts w:ascii="Arial" w:hAnsi="Arial" w:cs="Arial"/>
          <w:b/>
          <w:bCs/>
          <w:sz w:val="19"/>
          <w:szCs w:val="19"/>
        </w:rPr>
        <w:t>, nei nurodyta 2 skyriaus lentelėje.</w:t>
      </w:r>
    </w:p>
    <w:p w14:paraId="543B3D76" w14:textId="77777777" w:rsidR="00F223C6" w:rsidRPr="0054291F" w:rsidRDefault="00020B46" w:rsidP="0054291F">
      <w:pPr>
        <w:pStyle w:val="ListParagraph"/>
        <w:numPr>
          <w:ilvl w:val="2"/>
          <w:numId w:val="5"/>
        </w:numPr>
        <w:tabs>
          <w:tab w:val="left" w:pos="709"/>
        </w:tabs>
        <w:spacing w:before="60" w:after="60" w:line="240" w:lineRule="auto"/>
        <w:ind w:left="709" w:hanging="709"/>
        <w:contextualSpacing w:val="0"/>
        <w:jc w:val="both"/>
        <w:outlineLvl w:val="1"/>
        <w:rPr>
          <w:rFonts w:ascii="Arial" w:hAnsi="Arial" w:cs="Arial"/>
          <w:sz w:val="19"/>
          <w:szCs w:val="19"/>
        </w:rPr>
      </w:pPr>
      <w:r w:rsidRPr="0054291F">
        <w:rPr>
          <w:rFonts w:ascii="Arial" w:hAnsi="Arial" w:cs="Arial"/>
          <w:sz w:val="19"/>
          <w:szCs w:val="19"/>
        </w:rPr>
        <w:t>Perkantysis subjektas iškilus poreikiui turi teisę pirkti ir kitas, techninėje specifikacijoje nenurodytas analogiškos paskirties prekes (maksimaliai iki 10 proc. pradinės sutarties vertės be PVM). Už prekių sąraše nenurodytas, tačiau su pirkimo objektu susijusias prekes bus apmokėta ne didesnėmis nei užsakymo dieną tiekėjo prekybos vietoje, kataloge ar interneto svetainėje nurodytomis galiojančiomis šių prekių kainomis arba, jei tokios kainos neskelbiamos, tiekėjo pasiūlytomis, konkurencingomis ir rinką atitinkančiomis kainomis. Ši suma (10 proc. pradinės sutarties vertės be PVM) gali būti skirta tiek nurodytoms Techninėje specifikacijoje, tiek nenurodytoms papildomoms prekėms įsigyti.</w:t>
      </w:r>
    </w:p>
    <w:p w14:paraId="776DD7B7" w14:textId="531E08FA" w:rsidR="00B26266" w:rsidRPr="0054291F" w:rsidRDefault="00020B46" w:rsidP="0054291F">
      <w:pPr>
        <w:pStyle w:val="ListParagraph"/>
        <w:numPr>
          <w:ilvl w:val="2"/>
          <w:numId w:val="5"/>
        </w:numPr>
        <w:tabs>
          <w:tab w:val="left" w:pos="426"/>
          <w:tab w:val="left" w:pos="709"/>
        </w:tabs>
        <w:spacing w:before="60" w:after="60" w:line="240" w:lineRule="auto"/>
        <w:ind w:left="709" w:hanging="709"/>
        <w:contextualSpacing w:val="0"/>
        <w:jc w:val="both"/>
        <w:outlineLvl w:val="1"/>
        <w:rPr>
          <w:rFonts w:ascii="Arial" w:hAnsi="Arial" w:cs="Arial"/>
          <w:color w:val="000000"/>
          <w:sz w:val="19"/>
          <w:szCs w:val="19"/>
        </w:rPr>
      </w:pPr>
      <w:r w:rsidRPr="0054291F">
        <w:rPr>
          <w:rFonts w:ascii="Arial" w:hAnsi="Arial" w:cs="Arial"/>
          <w:sz w:val="19"/>
          <w:szCs w:val="19"/>
        </w:rPr>
        <w:t xml:space="preserve">Bendra maksimali sutarties vertė lygi </w:t>
      </w:r>
      <w:r w:rsidR="00335C09" w:rsidRPr="0054291F">
        <w:rPr>
          <w:rFonts w:ascii="Arial" w:hAnsi="Arial" w:cs="Arial"/>
          <w:sz w:val="19"/>
          <w:szCs w:val="19"/>
        </w:rPr>
        <w:t>36</w:t>
      </w:r>
      <w:r w:rsidRPr="0054291F">
        <w:rPr>
          <w:rFonts w:ascii="Arial" w:hAnsi="Arial" w:cs="Arial"/>
          <w:sz w:val="19"/>
          <w:szCs w:val="19"/>
        </w:rPr>
        <w:t xml:space="preserve"> </w:t>
      </w:r>
      <w:r w:rsidR="00335C09" w:rsidRPr="0054291F">
        <w:rPr>
          <w:rFonts w:ascii="Arial" w:hAnsi="Arial" w:cs="Arial"/>
          <w:sz w:val="19"/>
          <w:szCs w:val="19"/>
        </w:rPr>
        <w:t>363</w:t>
      </w:r>
      <w:r w:rsidRPr="0054291F">
        <w:rPr>
          <w:rFonts w:ascii="Arial" w:hAnsi="Arial" w:cs="Arial"/>
          <w:sz w:val="19"/>
          <w:szCs w:val="19"/>
        </w:rPr>
        <w:t>,</w:t>
      </w:r>
      <w:r w:rsidR="00335C09" w:rsidRPr="0054291F">
        <w:rPr>
          <w:rFonts w:ascii="Arial" w:hAnsi="Arial" w:cs="Arial"/>
          <w:sz w:val="19"/>
          <w:szCs w:val="19"/>
        </w:rPr>
        <w:t>64</w:t>
      </w:r>
      <w:r w:rsidRPr="0054291F">
        <w:rPr>
          <w:rFonts w:ascii="Arial" w:hAnsi="Arial" w:cs="Arial"/>
          <w:sz w:val="19"/>
          <w:szCs w:val="19"/>
        </w:rPr>
        <w:t xml:space="preserve"> Eurų + 10 % (4</w:t>
      </w:r>
      <w:r w:rsidR="00335C09" w:rsidRPr="0054291F">
        <w:rPr>
          <w:rFonts w:ascii="Arial" w:hAnsi="Arial" w:cs="Arial"/>
          <w:sz w:val="19"/>
          <w:szCs w:val="19"/>
        </w:rPr>
        <w:t>0</w:t>
      </w:r>
      <w:r w:rsidRPr="0054291F">
        <w:rPr>
          <w:rFonts w:ascii="Arial" w:hAnsi="Arial" w:cs="Arial"/>
          <w:sz w:val="19"/>
          <w:szCs w:val="19"/>
        </w:rPr>
        <w:t xml:space="preserve"> 000 Eur be PVM). Maksimali prekių tiekimo trukmė 36 mėnesiai nuo sutarties pasirašymo dienos arba kol bus pasiekta maksimali sutarties vertė, priklausomai nuo to, kuri iš šių aplinkybių įvyks anksčiau.</w:t>
      </w:r>
    </w:p>
    <w:p w14:paraId="5A220FA7" w14:textId="10DDF223" w:rsidR="00B26266" w:rsidRPr="0054291F" w:rsidRDefault="73C59EE5" w:rsidP="0054291F">
      <w:pPr>
        <w:pStyle w:val="ListParagraph"/>
        <w:numPr>
          <w:ilvl w:val="2"/>
          <w:numId w:val="5"/>
        </w:numPr>
        <w:tabs>
          <w:tab w:val="left" w:pos="426"/>
          <w:tab w:val="left" w:pos="709"/>
        </w:tabs>
        <w:spacing w:before="60" w:after="60" w:line="240" w:lineRule="auto"/>
        <w:ind w:left="709" w:hanging="709"/>
        <w:contextualSpacing w:val="0"/>
        <w:jc w:val="both"/>
        <w:outlineLvl w:val="1"/>
        <w:rPr>
          <w:rFonts w:ascii="Arial" w:hAnsi="Arial" w:cs="Arial"/>
          <w:color w:val="000000"/>
          <w:sz w:val="19"/>
          <w:szCs w:val="19"/>
        </w:rPr>
      </w:pPr>
      <w:r w:rsidRPr="0054291F">
        <w:rPr>
          <w:rFonts w:ascii="Arial" w:hAnsi="Arial" w:cs="Arial"/>
          <w:color w:val="000000" w:themeColor="text1"/>
          <w:sz w:val="19"/>
          <w:szCs w:val="19"/>
        </w:rPr>
        <w:t xml:space="preserve">Jei prekių gamintojas nutrauks Tiekėjo siūlomų prekių gamybą, tiekėjas turi teisę, pateikus gamintojo oficialų raštą apie prekių tiekimo/gamybos nutraukimą, </w:t>
      </w:r>
      <w:r w:rsidR="11263EB0" w:rsidRPr="0054291F">
        <w:rPr>
          <w:rFonts w:ascii="Arial" w:hAnsi="Arial" w:cs="Arial"/>
          <w:color w:val="000000" w:themeColor="text1"/>
          <w:sz w:val="19"/>
          <w:szCs w:val="19"/>
        </w:rPr>
        <w:t xml:space="preserve">nedidinant </w:t>
      </w:r>
      <w:r w:rsidRPr="0054291F">
        <w:rPr>
          <w:rFonts w:ascii="Arial" w:hAnsi="Arial" w:cs="Arial"/>
          <w:color w:val="000000" w:themeColor="text1"/>
          <w:sz w:val="19"/>
          <w:szCs w:val="19"/>
        </w:rPr>
        <w:t>galutiniame pasiūlyme ir sutartyje nurodytų įkainių, pateikti gamintojo naujesnio modelio prek</w:t>
      </w:r>
      <w:r w:rsidR="26C23DA9" w:rsidRPr="0054291F">
        <w:rPr>
          <w:rFonts w:ascii="Arial" w:hAnsi="Arial" w:cs="Arial"/>
          <w:color w:val="000000" w:themeColor="text1"/>
          <w:sz w:val="19"/>
          <w:szCs w:val="19"/>
        </w:rPr>
        <w:t>e</w:t>
      </w:r>
      <w:r w:rsidRPr="0054291F">
        <w:rPr>
          <w:rFonts w:ascii="Arial" w:hAnsi="Arial" w:cs="Arial"/>
          <w:color w:val="000000" w:themeColor="text1"/>
          <w:sz w:val="19"/>
          <w:szCs w:val="19"/>
        </w:rPr>
        <w:t>s, atitinkančias šios techninės specifikacijos reikalavimus.</w:t>
      </w:r>
    </w:p>
    <w:p w14:paraId="03076555" w14:textId="3699AA76" w:rsidR="00B26266" w:rsidRPr="0054291F" w:rsidRDefault="73C59EE5" w:rsidP="0054291F">
      <w:pPr>
        <w:pStyle w:val="ListParagraph"/>
        <w:numPr>
          <w:ilvl w:val="2"/>
          <w:numId w:val="5"/>
        </w:numPr>
        <w:tabs>
          <w:tab w:val="left" w:pos="426"/>
          <w:tab w:val="left" w:pos="709"/>
        </w:tabs>
        <w:spacing w:before="60" w:after="60" w:line="240" w:lineRule="auto"/>
        <w:ind w:left="709" w:hanging="709"/>
        <w:contextualSpacing w:val="0"/>
        <w:jc w:val="both"/>
        <w:outlineLvl w:val="1"/>
        <w:rPr>
          <w:rFonts w:ascii="Arial" w:hAnsi="Arial" w:cs="Arial"/>
          <w:sz w:val="19"/>
          <w:szCs w:val="19"/>
        </w:rPr>
      </w:pPr>
      <w:r w:rsidRPr="0054291F">
        <w:rPr>
          <w:rFonts w:ascii="Arial" w:hAnsi="Arial" w:cs="Arial"/>
          <w:color w:val="000000" w:themeColor="text1"/>
          <w:sz w:val="19"/>
          <w:szCs w:val="19"/>
        </w:rPr>
        <w:t xml:space="preserve">Prekių pristatymo terminas – </w:t>
      </w:r>
      <w:r w:rsidRPr="0054291F">
        <w:rPr>
          <w:rFonts w:ascii="Arial" w:hAnsi="Arial" w:cs="Arial"/>
          <w:b/>
          <w:bCs/>
          <w:sz w:val="19"/>
          <w:szCs w:val="19"/>
        </w:rPr>
        <w:t xml:space="preserve">ne ilgiau kaip </w:t>
      </w:r>
      <w:r w:rsidR="0BFAECDE" w:rsidRPr="0054291F">
        <w:rPr>
          <w:rFonts w:ascii="Arial" w:hAnsi="Arial" w:cs="Arial"/>
          <w:b/>
          <w:bCs/>
          <w:sz w:val="19"/>
          <w:szCs w:val="19"/>
        </w:rPr>
        <w:t>9</w:t>
      </w:r>
      <w:r w:rsidRPr="0054291F">
        <w:rPr>
          <w:rFonts w:ascii="Arial" w:hAnsi="Arial" w:cs="Arial"/>
          <w:b/>
          <w:bCs/>
          <w:sz w:val="19"/>
          <w:szCs w:val="19"/>
        </w:rPr>
        <w:t>0 kalendorinių dienų</w:t>
      </w:r>
      <w:r w:rsidRPr="0054291F">
        <w:rPr>
          <w:rFonts w:ascii="Arial" w:hAnsi="Arial" w:cs="Arial"/>
          <w:color w:val="000000" w:themeColor="text1"/>
          <w:sz w:val="19"/>
          <w:szCs w:val="19"/>
        </w:rPr>
        <w:t xml:space="preserve"> nuo</w:t>
      </w:r>
      <w:r w:rsidR="1C009607" w:rsidRPr="0054291F">
        <w:rPr>
          <w:rFonts w:ascii="Arial" w:hAnsi="Arial" w:cs="Arial"/>
          <w:color w:val="000000" w:themeColor="text1"/>
          <w:sz w:val="19"/>
          <w:szCs w:val="19"/>
        </w:rPr>
        <w:t xml:space="preserve"> Perkančiojo subjekto raštiško užsakymo</w:t>
      </w:r>
      <w:r w:rsidR="75AA88DF" w:rsidRPr="0054291F">
        <w:rPr>
          <w:rFonts w:ascii="Arial" w:hAnsi="Arial" w:cs="Arial"/>
          <w:color w:val="000000" w:themeColor="text1"/>
          <w:sz w:val="19"/>
          <w:szCs w:val="19"/>
        </w:rPr>
        <w:t xml:space="preserve"> </w:t>
      </w:r>
      <w:r w:rsidR="00872F3D" w:rsidRPr="0054291F">
        <w:rPr>
          <w:rFonts w:ascii="Arial" w:hAnsi="Arial" w:cs="Arial"/>
          <w:color w:val="000000" w:themeColor="text1"/>
          <w:sz w:val="19"/>
          <w:szCs w:val="19"/>
        </w:rPr>
        <w:t>pa</w:t>
      </w:r>
      <w:r w:rsidR="003314FD" w:rsidRPr="0054291F">
        <w:rPr>
          <w:rFonts w:ascii="Arial" w:hAnsi="Arial" w:cs="Arial"/>
          <w:color w:val="000000" w:themeColor="text1"/>
          <w:sz w:val="19"/>
          <w:szCs w:val="19"/>
        </w:rPr>
        <w:t>teiki</w:t>
      </w:r>
      <w:r w:rsidR="005D6E29" w:rsidRPr="0054291F">
        <w:rPr>
          <w:rFonts w:ascii="Arial" w:hAnsi="Arial" w:cs="Arial"/>
          <w:color w:val="000000" w:themeColor="text1"/>
          <w:sz w:val="19"/>
          <w:szCs w:val="19"/>
        </w:rPr>
        <w:t>mo</w:t>
      </w:r>
      <w:r w:rsidRPr="0054291F">
        <w:rPr>
          <w:rFonts w:ascii="Arial" w:hAnsi="Arial" w:cs="Arial"/>
          <w:color w:val="000000" w:themeColor="text1"/>
          <w:sz w:val="19"/>
          <w:szCs w:val="19"/>
        </w:rPr>
        <w:t>.</w:t>
      </w:r>
      <w:r w:rsidRPr="0054291F">
        <w:rPr>
          <w:rFonts w:ascii="Arial" w:hAnsi="Arial" w:cs="Arial"/>
          <w:sz w:val="19"/>
          <w:szCs w:val="19"/>
        </w:rPr>
        <w:t xml:space="preserve"> </w:t>
      </w:r>
      <w:r w:rsidRPr="0054291F">
        <w:rPr>
          <w:rFonts w:ascii="Arial" w:hAnsi="Arial" w:cs="Arial"/>
          <w:color w:val="000000" w:themeColor="text1"/>
          <w:sz w:val="19"/>
          <w:szCs w:val="19"/>
        </w:rPr>
        <w:t>Vadovaujantis sutarties sąlygomis už laiku nepristatytas prekes skaičiuojami delspinigiai</w:t>
      </w:r>
      <w:r w:rsidRPr="0054291F">
        <w:rPr>
          <w:rFonts w:ascii="Arial" w:hAnsi="Arial" w:cs="Arial"/>
          <w:sz w:val="19"/>
          <w:szCs w:val="19"/>
          <w:lang w:eastAsia="ru-RU"/>
        </w:rPr>
        <w:t>.</w:t>
      </w:r>
    </w:p>
    <w:p w14:paraId="583FF5CE" w14:textId="7ADE7C2C" w:rsidR="001F7396" w:rsidRPr="0054291F" w:rsidRDefault="001F7396" w:rsidP="0054291F">
      <w:pPr>
        <w:pStyle w:val="ListParagraph"/>
        <w:numPr>
          <w:ilvl w:val="2"/>
          <w:numId w:val="5"/>
        </w:numPr>
        <w:tabs>
          <w:tab w:val="left" w:pos="426"/>
          <w:tab w:val="left" w:pos="709"/>
        </w:tabs>
        <w:spacing w:before="60" w:after="60" w:line="240" w:lineRule="auto"/>
        <w:ind w:left="709" w:hanging="709"/>
        <w:contextualSpacing w:val="0"/>
        <w:jc w:val="both"/>
        <w:outlineLvl w:val="1"/>
        <w:rPr>
          <w:rFonts w:ascii="Arial" w:hAnsi="Arial" w:cs="Arial"/>
          <w:sz w:val="19"/>
          <w:szCs w:val="19"/>
        </w:rPr>
      </w:pPr>
      <w:r w:rsidRPr="0054291F">
        <w:rPr>
          <w:rFonts w:ascii="Arial" w:hAnsi="Arial" w:cs="Arial"/>
          <w:sz w:val="19"/>
          <w:szCs w:val="19"/>
        </w:rPr>
        <w:t>Prekėms turi būti suteikta ne trumpesnė nei 24 mėnesių garantija nuo prekių priėmimo-perdavimo akto pasirašymo dienos.</w:t>
      </w:r>
    </w:p>
    <w:p w14:paraId="69BD4F30" w14:textId="77777777" w:rsidR="00B26266" w:rsidRPr="0054291F" w:rsidRDefault="003A60A9" w:rsidP="0054291F">
      <w:pPr>
        <w:pStyle w:val="ListParagraph"/>
        <w:numPr>
          <w:ilvl w:val="2"/>
          <w:numId w:val="5"/>
        </w:numPr>
        <w:tabs>
          <w:tab w:val="left" w:pos="426"/>
          <w:tab w:val="left" w:pos="709"/>
          <w:tab w:val="left" w:pos="993"/>
        </w:tabs>
        <w:spacing w:before="60" w:after="60" w:line="240" w:lineRule="auto"/>
        <w:ind w:left="709" w:hanging="709"/>
        <w:contextualSpacing w:val="0"/>
        <w:jc w:val="both"/>
        <w:outlineLvl w:val="1"/>
        <w:rPr>
          <w:rFonts w:ascii="Arial" w:eastAsia="Calibri" w:hAnsi="Arial" w:cs="Arial"/>
          <w:sz w:val="19"/>
          <w:szCs w:val="19"/>
        </w:rPr>
      </w:pPr>
      <w:r w:rsidRPr="0054291F">
        <w:rPr>
          <w:rFonts w:ascii="Arial" w:hAnsi="Arial" w:cs="Arial"/>
          <w:color w:val="000000"/>
          <w:sz w:val="19"/>
          <w:szCs w:val="19"/>
        </w:rPr>
        <w:t xml:space="preserve">Užsakomos prekės turi būti pristatytos Perkančiojo subjekto </w:t>
      </w:r>
      <w:r w:rsidRPr="0054291F">
        <w:rPr>
          <w:rFonts w:ascii="Arial" w:eastAsia="Calibri" w:hAnsi="Arial" w:cs="Arial"/>
          <w:sz w:val="19"/>
          <w:szCs w:val="19"/>
        </w:rPr>
        <w:t xml:space="preserve">darbo valandomis I - IV nuo 7:30 iki 16:30, V nuo 7:30 iki 15:15, </w:t>
      </w:r>
      <w:r w:rsidRPr="0054291F">
        <w:rPr>
          <w:rFonts w:ascii="Arial" w:hAnsi="Arial" w:cs="Arial"/>
          <w:color w:val="000000"/>
          <w:sz w:val="19"/>
          <w:szCs w:val="19"/>
        </w:rPr>
        <w:t>adresas</w:t>
      </w:r>
      <w:r w:rsidRPr="0054291F">
        <w:rPr>
          <w:rFonts w:ascii="Arial" w:hAnsi="Arial" w:cs="Arial"/>
          <w:sz w:val="19"/>
          <w:szCs w:val="19"/>
        </w:rPr>
        <w:t xml:space="preserve"> Verslo g. 11, </w:t>
      </w:r>
      <w:proofErr w:type="spellStart"/>
      <w:r w:rsidRPr="0054291F">
        <w:rPr>
          <w:rFonts w:ascii="Arial" w:hAnsi="Arial" w:cs="Arial"/>
          <w:sz w:val="19"/>
          <w:szCs w:val="19"/>
        </w:rPr>
        <w:t>Maksvytiškių</w:t>
      </w:r>
      <w:proofErr w:type="spellEnd"/>
      <w:r w:rsidRPr="0054291F">
        <w:rPr>
          <w:rFonts w:ascii="Arial" w:hAnsi="Arial" w:cs="Arial"/>
          <w:sz w:val="19"/>
          <w:szCs w:val="19"/>
        </w:rPr>
        <w:t xml:space="preserve"> k., Panevėžio r.</w:t>
      </w:r>
    </w:p>
    <w:p w14:paraId="2B1ADD4F" w14:textId="77777777" w:rsidR="00B26266" w:rsidRPr="0054291F" w:rsidRDefault="003A60A9" w:rsidP="0054291F">
      <w:pPr>
        <w:pStyle w:val="ListParagraph"/>
        <w:numPr>
          <w:ilvl w:val="2"/>
          <w:numId w:val="5"/>
        </w:numPr>
        <w:tabs>
          <w:tab w:val="left" w:pos="426"/>
          <w:tab w:val="left" w:pos="709"/>
          <w:tab w:val="left" w:pos="993"/>
        </w:tabs>
        <w:spacing w:before="60" w:after="60" w:line="240" w:lineRule="auto"/>
        <w:ind w:left="709" w:hanging="709"/>
        <w:contextualSpacing w:val="0"/>
        <w:jc w:val="both"/>
        <w:outlineLvl w:val="1"/>
        <w:rPr>
          <w:rFonts w:ascii="Arial" w:hAnsi="Arial" w:cs="Arial"/>
          <w:sz w:val="19"/>
          <w:szCs w:val="19"/>
          <w:lang w:eastAsia="ru-RU"/>
        </w:rPr>
      </w:pPr>
      <w:r w:rsidRPr="0054291F">
        <w:rPr>
          <w:rFonts w:ascii="Arial" w:eastAsia="Calibri" w:hAnsi="Arial" w:cs="Arial"/>
          <w:sz w:val="19"/>
          <w:szCs w:val="19"/>
        </w:rPr>
        <w:t xml:space="preserve">Prekių gedimų ir trūkumų pašalinimo garantiniu laikotarpiu terminas - </w:t>
      </w:r>
      <w:r w:rsidRPr="0054291F">
        <w:rPr>
          <w:rFonts w:ascii="Arial" w:eastAsia="Calibri" w:hAnsi="Arial" w:cs="Arial"/>
          <w:b/>
          <w:bCs/>
          <w:sz w:val="19"/>
          <w:szCs w:val="19"/>
        </w:rPr>
        <w:t>ne ilgiau kaip 30 darbo dienų</w:t>
      </w:r>
      <w:r w:rsidRPr="0054291F">
        <w:rPr>
          <w:rFonts w:ascii="Arial" w:eastAsia="Calibri" w:hAnsi="Arial" w:cs="Arial"/>
          <w:sz w:val="19"/>
          <w:szCs w:val="19"/>
        </w:rPr>
        <w:t>.</w:t>
      </w:r>
    </w:p>
    <w:p w14:paraId="2DA01CC9" w14:textId="2C1C2B05" w:rsidR="00CF3B9C" w:rsidRPr="0054291F" w:rsidRDefault="003A60A9" w:rsidP="0054291F">
      <w:pPr>
        <w:pStyle w:val="ListParagraph"/>
        <w:numPr>
          <w:ilvl w:val="2"/>
          <w:numId w:val="5"/>
        </w:numPr>
        <w:tabs>
          <w:tab w:val="left" w:pos="426"/>
          <w:tab w:val="left" w:pos="709"/>
          <w:tab w:val="left" w:pos="993"/>
        </w:tabs>
        <w:spacing w:before="60" w:after="60" w:line="240" w:lineRule="auto"/>
        <w:ind w:left="709" w:hanging="709"/>
        <w:contextualSpacing w:val="0"/>
        <w:jc w:val="both"/>
        <w:outlineLvl w:val="1"/>
        <w:rPr>
          <w:rFonts w:ascii="Arial" w:hAnsi="Arial" w:cs="Arial"/>
          <w:sz w:val="19"/>
          <w:szCs w:val="19"/>
          <w:lang w:eastAsia="ru-RU"/>
        </w:rPr>
      </w:pPr>
      <w:r w:rsidRPr="0054291F">
        <w:rPr>
          <w:rFonts w:ascii="Arial" w:hAnsi="Arial" w:cs="Arial"/>
          <w:sz w:val="19"/>
          <w:szCs w:val="19"/>
          <w:lang w:eastAsia="ru-RU"/>
        </w:rPr>
        <w:t xml:space="preserve">Prekių perdavimas įforminamas prekių priėmimo - perdavimo aktu, kuris pateikiamas elektroniniu formatu bei pasirašomas elektroniniais parašais. </w:t>
      </w:r>
    </w:p>
    <w:p w14:paraId="1661AF65" w14:textId="12C1349A" w:rsidR="00FD3B33" w:rsidRPr="0054291F" w:rsidRDefault="003A60A9" w:rsidP="0054291F">
      <w:pPr>
        <w:pStyle w:val="ListParagraph"/>
        <w:numPr>
          <w:ilvl w:val="2"/>
          <w:numId w:val="5"/>
        </w:numPr>
        <w:tabs>
          <w:tab w:val="left" w:pos="426"/>
          <w:tab w:val="left" w:pos="709"/>
          <w:tab w:val="left" w:pos="993"/>
        </w:tabs>
        <w:spacing w:before="60" w:after="60" w:line="240" w:lineRule="auto"/>
        <w:ind w:left="709" w:hanging="709"/>
        <w:contextualSpacing w:val="0"/>
        <w:jc w:val="both"/>
        <w:outlineLvl w:val="1"/>
        <w:rPr>
          <w:rFonts w:ascii="Arial" w:hAnsi="Arial" w:cs="Arial"/>
          <w:sz w:val="19"/>
          <w:szCs w:val="19"/>
          <w:lang w:eastAsia="lt-LT"/>
        </w:rPr>
      </w:pPr>
      <w:r w:rsidRPr="0054291F">
        <w:rPr>
          <w:rFonts w:ascii="Arial" w:eastAsia="Calibri" w:hAnsi="Arial" w:cs="Arial"/>
          <w:sz w:val="19"/>
          <w:szCs w:val="19"/>
        </w:rPr>
        <w:t xml:space="preserve">Apmokėjimas už pateiktas prekes </w:t>
      </w:r>
      <w:r w:rsidRPr="0054291F">
        <w:rPr>
          <w:rFonts w:ascii="Arial" w:hAnsi="Arial" w:cs="Arial"/>
          <w:color w:val="000000"/>
          <w:sz w:val="19"/>
          <w:szCs w:val="19"/>
        </w:rPr>
        <w:t xml:space="preserve">bus vykdomas pagal faktinį užsakytų ir pateiktų prekių kiekį </w:t>
      </w:r>
      <w:r w:rsidRPr="0054291F">
        <w:rPr>
          <w:rFonts w:ascii="Arial" w:eastAsia="Calibri" w:hAnsi="Arial" w:cs="Arial"/>
          <w:b/>
          <w:sz w:val="19"/>
          <w:szCs w:val="19"/>
        </w:rPr>
        <w:t>per 30 kalendorinių dienų</w:t>
      </w:r>
      <w:r w:rsidRPr="0054291F">
        <w:rPr>
          <w:rFonts w:ascii="Arial" w:eastAsia="Calibri" w:hAnsi="Arial" w:cs="Arial"/>
          <w:sz w:val="19"/>
          <w:szCs w:val="19"/>
        </w:rPr>
        <w:t xml:space="preserve"> nuo </w:t>
      </w:r>
      <w:r w:rsidR="0009279C" w:rsidRPr="0054291F">
        <w:rPr>
          <w:rFonts w:ascii="Arial" w:eastAsia="Calibri" w:hAnsi="Arial" w:cs="Arial"/>
          <w:sz w:val="19"/>
          <w:szCs w:val="19"/>
        </w:rPr>
        <w:t xml:space="preserve">tinkamos </w:t>
      </w:r>
      <w:r w:rsidRPr="0054291F">
        <w:rPr>
          <w:rFonts w:ascii="Arial" w:eastAsia="Calibri" w:hAnsi="Arial" w:cs="Arial"/>
          <w:sz w:val="19"/>
          <w:szCs w:val="19"/>
        </w:rPr>
        <w:t>PVM sąskaitos-faktūros (E-sąskaitos) gavimo dienos. PVM sąskaita-faktūra išrašoma po prekių pristatymo ir priėmimo-perdavimo akto pasirašymo. Prie E-sąskaitos turi būti pridėtas pasirašytas e</w:t>
      </w:r>
      <w:r w:rsidR="00826D0E" w:rsidRPr="0054291F">
        <w:rPr>
          <w:rFonts w:ascii="Arial" w:eastAsia="Calibri" w:hAnsi="Arial" w:cs="Arial"/>
          <w:sz w:val="19"/>
          <w:szCs w:val="19"/>
        </w:rPr>
        <w:t>lektroniniais</w:t>
      </w:r>
      <w:r w:rsidRPr="0054291F">
        <w:rPr>
          <w:rFonts w:ascii="Arial" w:eastAsia="Calibri" w:hAnsi="Arial" w:cs="Arial"/>
          <w:sz w:val="19"/>
          <w:szCs w:val="19"/>
        </w:rPr>
        <w:t xml:space="preserve"> parašais priėmimo-perdavimo aktas.</w:t>
      </w:r>
      <w:r w:rsidR="00FD3B33" w:rsidRPr="0054291F">
        <w:rPr>
          <w:rFonts w:ascii="Arial" w:eastAsia="Calibri" w:hAnsi="Arial" w:cs="Arial"/>
          <w:sz w:val="19"/>
          <w:szCs w:val="19"/>
        </w:rPr>
        <w:t xml:space="preserve"> </w:t>
      </w:r>
    </w:p>
    <w:p w14:paraId="2F6DE412" w14:textId="31F48760" w:rsidR="008934BE" w:rsidRPr="0054291F" w:rsidRDefault="00FD3B33" w:rsidP="0054291F">
      <w:pPr>
        <w:pStyle w:val="ListParagraph"/>
        <w:numPr>
          <w:ilvl w:val="2"/>
          <w:numId w:val="5"/>
        </w:numPr>
        <w:tabs>
          <w:tab w:val="left" w:pos="426"/>
          <w:tab w:val="left" w:pos="709"/>
        </w:tabs>
        <w:spacing w:before="60" w:after="60" w:line="240" w:lineRule="auto"/>
        <w:ind w:left="709" w:hanging="709"/>
        <w:contextualSpacing w:val="0"/>
        <w:jc w:val="both"/>
        <w:outlineLvl w:val="1"/>
        <w:rPr>
          <w:rFonts w:ascii="Arial" w:hAnsi="Arial" w:cs="Arial"/>
          <w:sz w:val="19"/>
          <w:szCs w:val="19"/>
        </w:rPr>
      </w:pPr>
      <w:r w:rsidRPr="0054291F">
        <w:rPr>
          <w:rFonts w:ascii="Arial" w:hAnsi="Arial" w:cs="Arial"/>
          <w:sz w:val="19"/>
          <w:szCs w:val="19"/>
        </w:rPr>
        <w:t>Prekės pakuojamos į pakuotes, kurios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 Gaminių pakuotė ir jos dalys turi būti pagamintos taip, kad jas būtų galima pakartotinai naudoti, perdirbti ar kitaip naudoti.“ Pateikti atitiktį reikalavimams įrodantys dokumentai: pakuotės aprašymas, pažyma, tiekėjo ar gamintojo deklaracija arba kiti lygiaverčiai įrodymai.</w:t>
      </w:r>
    </w:p>
    <w:p w14:paraId="49DF8108" w14:textId="6C570E8E" w:rsidR="008934BE" w:rsidRPr="0054291F" w:rsidRDefault="008934BE" w:rsidP="0054291F">
      <w:pPr>
        <w:pStyle w:val="ListParagraph"/>
        <w:numPr>
          <w:ilvl w:val="2"/>
          <w:numId w:val="5"/>
        </w:numPr>
        <w:tabs>
          <w:tab w:val="left" w:pos="426"/>
          <w:tab w:val="left" w:pos="709"/>
        </w:tabs>
        <w:spacing w:before="60" w:after="60" w:line="240" w:lineRule="auto"/>
        <w:ind w:left="709" w:hanging="709"/>
        <w:contextualSpacing w:val="0"/>
        <w:jc w:val="both"/>
        <w:outlineLvl w:val="1"/>
        <w:rPr>
          <w:rFonts w:ascii="Arial" w:hAnsi="Arial" w:cs="Arial"/>
          <w:sz w:val="19"/>
          <w:szCs w:val="19"/>
        </w:rPr>
      </w:pPr>
      <w:r w:rsidRPr="0054291F">
        <w:rPr>
          <w:rFonts w:ascii="Arial" w:hAnsi="Arial" w:cs="Arial"/>
          <w:sz w:val="19"/>
          <w:szCs w:val="19"/>
        </w:rPr>
        <w:t>Teikėjas, vykdant veiklą, turi siekti mažinti popieriaus sunaudojimą, atsisakyti nebūtino dokumentų kopijavimo ir spausdinimo, Perkančiajam subjektui dokumentus (tarpinius ir galutinius) teikti tik elektroniniu formatu, o visi su paslaugų teikimu susiję dokumentai turi būti pasirašomi el. parašu ir pateikiami Perkančiojo subjekto už sutartį atsakingam asmeniui.</w:t>
      </w:r>
    </w:p>
    <w:p w14:paraId="08734FFA" w14:textId="77777777" w:rsidR="00CF3B9C" w:rsidRPr="0054291F" w:rsidRDefault="00CF3B9C" w:rsidP="0054291F">
      <w:pPr>
        <w:pStyle w:val="ListParagraph"/>
        <w:tabs>
          <w:tab w:val="left" w:pos="426"/>
          <w:tab w:val="left" w:pos="709"/>
        </w:tabs>
        <w:spacing w:before="60" w:after="60" w:line="240" w:lineRule="auto"/>
        <w:ind w:left="709"/>
        <w:contextualSpacing w:val="0"/>
        <w:jc w:val="both"/>
        <w:outlineLvl w:val="1"/>
        <w:rPr>
          <w:rFonts w:ascii="Arial" w:hAnsi="Arial" w:cs="Arial"/>
          <w:sz w:val="19"/>
          <w:szCs w:val="19"/>
        </w:rPr>
      </w:pPr>
    </w:p>
    <w:p w14:paraId="62D65219" w14:textId="79831569" w:rsidR="008934BE" w:rsidRPr="0054291F" w:rsidRDefault="008934BE" w:rsidP="0054291F">
      <w:pPr>
        <w:pStyle w:val="ListParagraph"/>
        <w:tabs>
          <w:tab w:val="left" w:pos="426"/>
          <w:tab w:val="left" w:pos="709"/>
        </w:tabs>
        <w:spacing w:before="60" w:after="60" w:line="240" w:lineRule="auto"/>
        <w:ind w:left="709"/>
        <w:contextualSpacing w:val="0"/>
        <w:jc w:val="center"/>
        <w:outlineLvl w:val="1"/>
        <w:rPr>
          <w:rFonts w:ascii="Arial" w:hAnsi="Arial" w:cs="Arial"/>
          <w:sz w:val="19"/>
          <w:szCs w:val="19"/>
        </w:rPr>
      </w:pPr>
      <w:r w:rsidRPr="0054291F">
        <w:rPr>
          <w:rFonts w:ascii="Arial" w:hAnsi="Arial" w:cs="Arial"/>
          <w:sz w:val="19"/>
          <w:szCs w:val="19"/>
        </w:rPr>
        <w:t>__________________________</w:t>
      </w:r>
    </w:p>
    <w:sectPr w:rsidR="008934BE" w:rsidRPr="0054291F" w:rsidSect="0054291F">
      <w:headerReference w:type="default" r:id="rId13"/>
      <w:pgSz w:w="11906" w:h="16838"/>
      <w:pgMar w:top="567" w:right="567"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A5A19" w14:textId="77777777" w:rsidR="00096A14" w:rsidRDefault="00096A14" w:rsidP="00EB5698">
      <w:pPr>
        <w:spacing w:after="0" w:line="240" w:lineRule="auto"/>
      </w:pPr>
      <w:r>
        <w:separator/>
      </w:r>
    </w:p>
  </w:endnote>
  <w:endnote w:type="continuationSeparator" w:id="0">
    <w:p w14:paraId="5BF3DB70" w14:textId="77777777" w:rsidR="00096A14" w:rsidRDefault="00096A14" w:rsidP="00EB5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E8C53" w14:textId="77777777" w:rsidR="00096A14" w:rsidRDefault="00096A14" w:rsidP="00EB5698">
      <w:pPr>
        <w:spacing w:after="0" w:line="240" w:lineRule="auto"/>
      </w:pPr>
      <w:r>
        <w:separator/>
      </w:r>
    </w:p>
  </w:footnote>
  <w:footnote w:type="continuationSeparator" w:id="0">
    <w:p w14:paraId="138C9B6D" w14:textId="77777777" w:rsidR="00096A14" w:rsidRDefault="00096A14" w:rsidP="00EB56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EBF53" w14:textId="4FAB2AAE" w:rsidR="008A31DB" w:rsidRDefault="008A31DB" w:rsidP="00681C61">
    <w:pPr>
      <w:spacing w:after="0"/>
      <w:jc w:val="center"/>
      <w:rPr>
        <w:rFonts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31005F"/>
    <w:multiLevelType w:val="multilevel"/>
    <w:tmpl w:val="9112D0F2"/>
    <w:lvl w:ilvl="0">
      <w:start w:val="1"/>
      <w:numFmt w:val="decimal"/>
      <w:lvlText w:val="%1."/>
      <w:lvlJc w:val="left"/>
      <w:pPr>
        <w:ind w:left="284" w:hanging="284"/>
      </w:pPr>
      <w:rPr>
        <w:rFonts w:hint="default"/>
        <w:b/>
      </w:rPr>
    </w:lvl>
    <w:lvl w:ilvl="1">
      <w:start w:val="1"/>
      <w:numFmt w:val="lowerLetter"/>
      <w:lvlText w:val="%2."/>
      <w:lvlJc w:val="left"/>
      <w:pPr>
        <w:ind w:left="1760" w:hanging="360"/>
      </w:pPr>
      <w:rPr>
        <w:rFonts w:hint="default"/>
      </w:rPr>
    </w:lvl>
    <w:lvl w:ilvl="2">
      <w:start w:val="1"/>
      <w:numFmt w:val="lowerRoman"/>
      <w:lvlText w:val="%3."/>
      <w:lvlJc w:val="right"/>
      <w:pPr>
        <w:ind w:left="2480" w:hanging="180"/>
      </w:pPr>
      <w:rPr>
        <w:rFonts w:hint="default"/>
      </w:rPr>
    </w:lvl>
    <w:lvl w:ilvl="3">
      <w:start w:val="1"/>
      <w:numFmt w:val="decimal"/>
      <w:lvlText w:val="%4."/>
      <w:lvlJc w:val="left"/>
      <w:pPr>
        <w:ind w:left="3200" w:hanging="360"/>
      </w:pPr>
      <w:rPr>
        <w:rFonts w:hint="default"/>
      </w:rPr>
    </w:lvl>
    <w:lvl w:ilvl="4">
      <w:start w:val="1"/>
      <w:numFmt w:val="lowerLetter"/>
      <w:lvlText w:val="%5."/>
      <w:lvlJc w:val="left"/>
      <w:pPr>
        <w:ind w:left="3920" w:hanging="360"/>
      </w:pPr>
      <w:rPr>
        <w:rFonts w:hint="default"/>
      </w:rPr>
    </w:lvl>
    <w:lvl w:ilvl="5">
      <w:start w:val="1"/>
      <w:numFmt w:val="lowerRoman"/>
      <w:lvlText w:val="%6."/>
      <w:lvlJc w:val="right"/>
      <w:pPr>
        <w:ind w:left="4640" w:hanging="180"/>
      </w:pPr>
      <w:rPr>
        <w:rFonts w:hint="default"/>
      </w:rPr>
    </w:lvl>
    <w:lvl w:ilvl="6">
      <w:start w:val="1"/>
      <w:numFmt w:val="decimal"/>
      <w:lvlText w:val="%7."/>
      <w:lvlJc w:val="left"/>
      <w:pPr>
        <w:ind w:left="5360" w:hanging="360"/>
      </w:pPr>
      <w:rPr>
        <w:rFonts w:hint="default"/>
      </w:rPr>
    </w:lvl>
    <w:lvl w:ilvl="7">
      <w:start w:val="1"/>
      <w:numFmt w:val="lowerLetter"/>
      <w:lvlText w:val="%8."/>
      <w:lvlJc w:val="left"/>
      <w:pPr>
        <w:ind w:left="6080" w:hanging="360"/>
      </w:pPr>
      <w:rPr>
        <w:rFonts w:hint="default"/>
      </w:rPr>
    </w:lvl>
    <w:lvl w:ilvl="8">
      <w:start w:val="1"/>
      <w:numFmt w:val="lowerRoman"/>
      <w:lvlText w:val="%9."/>
      <w:lvlJc w:val="right"/>
      <w:pPr>
        <w:ind w:left="6800" w:hanging="180"/>
      </w:pPr>
      <w:rPr>
        <w:rFonts w:hint="default"/>
      </w:rPr>
    </w:lvl>
  </w:abstractNum>
  <w:abstractNum w:abstractNumId="2"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E9E556C"/>
    <w:multiLevelType w:val="multilevel"/>
    <w:tmpl w:val="BEECD42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32800AAC"/>
    <w:multiLevelType w:val="multilevel"/>
    <w:tmpl w:val="4A760E5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D696AA1"/>
    <w:multiLevelType w:val="multilevel"/>
    <w:tmpl w:val="88186402"/>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lvl>
    <w:lvl w:ilvl="2">
      <w:start w:val="1"/>
      <w:numFmt w:val="decimal"/>
      <w:lvlText w:val="%1.%2.%3."/>
      <w:lvlJc w:val="left"/>
      <w:pPr>
        <w:ind w:left="1080" w:hanging="720"/>
      </w:pPr>
      <w:rPr>
        <w:i w:val="0"/>
        <w:iCs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7F023803"/>
    <w:multiLevelType w:val="multilevel"/>
    <w:tmpl w:val="56C89ED6"/>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1022512599">
    <w:abstractNumId w:val="10"/>
  </w:num>
  <w:num w:numId="2" w16cid:durableId="1235624990">
    <w:abstractNumId w:val="7"/>
  </w:num>
  <w:num w:numId="3" w16cid:durableId="1422683074">
    <w:abstractNumId w:val="6"/>
  </w:num>
  <w:num w:numId="4" w16cid:durableId="1616329776">
    <w:abstractNumId w:val="1"/>
  </w:num>
  <w:num w:numId="5" w16cid:durableId="1993874759">
    <w:abstractNumId w:val="9"/>
  </w:num>
  <w:num w:numId="6" w16cid:durableId="2138527034">
    <w:abstractNumId w:val="4"/>
  </w:num>
  <w:num w:numId="7" w16cid:durableId="224611402">
    <w:abstractNumId w:val="0"/>
  </w:num>
  <w:num w:numId="8" w16cid:durableId="256259067">
    <w:abstractNumId w:val="5"/>
  </w:num>
  <w:num w:numId="9" w16cid:durableId="843278615">
    <w:abstractNumId w:val="2"/>
  </w:num>
  <w:num w:numId="10" w16cid:durableId="894270527">
    <w:abstractNumId w:val="8"/>
  </w:num>
  <w:num w:numId="11" w16cid:durableId="9804225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698"/>
    <w:rsid w:val="00002841"/>
    <w:rsid w:val="0001453F"/>
    <w:rsid w:val="00020B46"/>
    <w:rsid w:val="00031C9E"/>
    <w:rsid w:val="00033ADE"/>
    <w:rsid w:val="000405EC"/>
    <w:rsid w:val="00052F0A"/>
    <w:rsid w:val="00055C45"/>
    <w:rsid w:val="000613B6"/>
    <w:rsid w:val="0006194E"/>
    <w:rsid w:val="00062216"/>
    <w:rsid w:val="000820AD"/>
    <w:rsid w:val="0009279C"/>
    <w:rsid w:val="00096A14"/>
    <w:rsid w:val="000C3313"/>
    <w:rsid w:val="000D6CB3"/>
    <w:rsid w:val="000E3D69"/>
    <w:rsid w:val="000E5F6C"/>
    <w:rsid w:val="000E781A"/>
    <w:rsid w:val="000F5CBD"/>
    <w:rsid w:val="00122439"/>
    <w:rsid w:val="0018063D"/>
    <w:rsid w:val="00190177"/>
    <w:rsid w:val="001A53A5"/>
    <w:rsid w:val="001A608A"/>
    <w:rsid w:val="001F7396"/>
    <w:rsid w:val="00204D5B"/>
    <w:rsid w:val="0022078A"/>
    <w:rsid w:val="00230A41"/>
    <w:rsid w:val="0024537E"/>
    <w:rsid w:val="002529C6"/>
    <w:rsid w:val="00282AA8"/>
    <w:rsid w:val="00295F0B"/>
    <w:rsid w:val="00296322"/>
    <w:rsid w:val="002A0827"/>
    <w:rsid w:val="002B10C4"/>
    <w:rsid w:val="002B7FC6"/>
    <w:rsid w:val="002C071E"/>
    <w:rsid w:val="002C7047"/>
    <w:rsid w:val="002D2300"/>
    <w:rsid w:val="002E2B08"/>
    <w:rsid w:val="002E45CA"/>
    <w:rsid w:val="00313F74"/>
    <w:rsid w:val="00316052"/>
    <w:rsid w:val="003209C2"/>
    <w:rsid w:val="003230D7"/>
    <w:rsid w:val="00323372"/>
    <w:rsid w:val="003314FD"/>
    <w:rsid w:val="00333A2D"/>
    <w:rsid w:val="003351A3"/>
    <w:rsid w:val="00335C09"/>
    <w:rsid w:val="00337AA2"/>
    <w:rsid w:val="003658EA"/>
    <w:rsid w:val="00373FBA"/>
    <w:rsid w:val="003A60A9"/>
    <w:rsid w:val="003B582D"/>
    <w:rsid w:val="003E12A3"/>
    <w:rsid w:val="00435E29"/>
    <w:rsid w:val="00456BBD"/>
    <w:rsid w:val="00460CD6"/>
    <w:rsid w:val="0046107D"/>
    <w:rsid w:val="00463073"/>
    <w:rsid w:val="00465600"/>
    <w:rsid w:val="00465B6B"/>
    <w:rsid w:val="0047101E"/>
    <w:rsid w:val="00472527"/>
    <w:rsid w:val="00491A50"/>
    <w:rsid w:val="004A4C2A"/>
    <w:rsid w:val="004C4545"/>
    <w:rsid w:val="004E354E"/>
    <w:rsid w:val="004E3EB9"/>
    <w:rsid w:val="0050641B"/>
    <w:rsid w:val="00511D8A"/>
    <w:rsid w:val="005172EB"/>
    <w:rsid w:val="00522456"/>
    <w:rsid w:val="0052748B"/>
    <w:rsid w:val="005378C6"/>
    <w:rsid w:val="0054291F"/>
    <w:rsid w:val="00562592"/>
    <w:rsid w:val="00575340"/>
    <w:rsid w:val="00583F67"/>
    <w:rsid w:val="00593F5F"/>
    <w:rsid w:val="005A71D8"/>
    <w:rsid w:val="005C0766"/>
    <w:rsid w:val="005C2074"/>
    <w:rsid w:val="005C7243"/>
    <w:rsid w:val="005C7D4A"/>
    <w:rsid w:val="005D6E29"/>
    <w:rsid w:val="005E34E6"/>
    <w:rsid w:val="0060412E"/>
    <w:rsid w:val="00624E1D"/>
    <w:rsid w:val="00635344"/>
    <w:rsid w:val="006355AF"/>
    <w:rsid w:val="00642949"/>
    <w:rsid w:val="00653D60"/>
    <w:rsid w:val="006550D9"/>
    <w:rsid w:val="0067088E"/>
    <w:rsid w:val="006741B9"/>
    <w:rsid w:val="0068164E"/>
    <w:rsid w:val="00681C61"/>
    <w:rsid w:val="00693EEB"/>
    <w:rsid w:val="00695EC9"/>
    <w:rsid w:val="006966C1"/>
    <w:rsid w:val="006A2AB4"/>
    <w:rsid w:val="006C2EB7"/>
    <w:rsid w:val="006C34C0"/>
    <w:rsid w:val="006C4CC1"/>
    <w:rsid w:val="006E60D7"/>
    <w:rsid w:val="006F07A1"/>
    <w:rsid w:val="006F31AA"/>
    <w:rsid w:val="006F7ACE"/>
    <w:rsid w:val="00703862"/>
    <w:rsid w:val="00707D5D"/>
    <w:rsid w:val="00714DA6"/>
    <w:rsid w:val="00714FF8"/>
    <w:rsid w:val="007238BC"/>
    <w:rsid w:val="00725D3E"/>
    <w:rsid w:val="00732B40"/>
    <w:rsid w:val="007600EB"/>
    <w:rsid w:val="0077F5D8"/>
    <w:rsid w:val="00785075"/>
    <w:rsid w:val="007852C4"/>
    <w:rsid w:val="007A7BB7"/>
    <w:rsid w:val="007D5C4E"/>
    <w:rsid w:val="007D6B32"/>
    <w:rsid w:val="007E05E3"/>
    <w:rsid w:val="007E0D0C"/>
    <w:rsid w:val="007F1568"/>
    <w:rsid w:val="00801477"/>
    <w:rsid w:val="008249DE"/>
    <w:rsid w:val="00826D0E"/>
    <w:rsid w:val="00863854"/>
    <w:rsid w:val="00872F3D"/>
    <w:rsid w:val="008934BE"/>
    <w:rsid w:val="00896366"/>
    <w:rsid w:val="008A31DB"/>
    <w:rsid w:val="008C1E64"/>
    <w:rsid w:val="008D77CF"/>
    <w:rsid w:val="00904906"/>
    <w:rsid w:val="0092648E"/>
    <w:rsid w:val="00927287"/>
    <w:rsid w:val="009276EE"/>
    <w:rsid w:val="009400F5"/>
    <w:rsid w:val="00953C2F"/>
    <w:rsid w:val="00954CA5"/>
    <w:rsid w:val="00975FEB"/>
    <w:rsid w:val="009803E5"/>
    <w:rsid w:val="00991A03"/>
    <w:rsid w:val="009B31D2"/>
    <w:rsid w:val="009D418A"/>
    <w:rsid w:val="00A010A8"/>
    <w:rsid w:val="00A14706"/>
    <w:rsid w:val="00A15A8B"/>
    <w:rsid w:val="00A462E4"/>
    <w:rsid w:val="00A4717A"/>
    <w:rsid w:val="00A53620"/>
    <w:rsid w:val="00A53854"/>
    <w:rsid w:val="00A655AD"/>
    <w:rsid w:val="00A75A37"/>
    <w:rsid w:val="00A8253D"/>
    <w:rsid w:val="00A86F29"/>
    <w:rsid w:val="00AA69D7"/>
    <w:rsid w:val="00AA78D5"/>
    <w:rsid w:val="00AB5888"/>
    <w:rsid w:val="00AB79BF"/>
    <w:rsid w:val="00AD5DC2"/>
    <w:rsid w:val="00AE7236"/>
    <w:rsid w:val="00AF40C6"/>
    <w:rsid w:val="00B26266"/>
    <w:rsid w:val="00B4089F"/>
    <w:rsid w:val="00B44976"/>
    <w:rsid w:val="00B57EC7"/>
    <w:rsid w:val="00B607A3"/>
    <w:rsid w:val="00B610C2"/>
    <w:rsid w:val="00B704F6"/>
    <w:rsid w:val="00B72FB8"/>
    <w:rsid w:val="00B844AB"/>
    <w:rsid w:val="00B87403"/>
    <w:rsid w:val="00B90872"/>
    <w:rsid w:val="00BB004C"/>
    <w:rsid w:val="00BB1A52"/>
    <w:rsid w:val="00BB3AF9"/>
    <w:rsid w:val="00BB55FF"/>
    <w:rsid w:val="00BE3303"/>
    <w:rsid w:val="00C044A9"/>
    <w:rsid w:val="00C13EDF"/>
    <w:rsid w:val="00C248B9"/>
    <w:rsid w:val="00C31DA4"/>
    <w:rsid w:val="00C50428"/>
    <w:rsid w:val="00C5203F"/>
    <w:rsid w:val="00C57B9F"/>
    <w:rsid w:val="00C92E40"/>
    <w:rsid w:val="00C942BC"/>
    <w:rsid w:val="00CC06F3"/>
    <w:rsid w:val="00CC4364"/>
    <w:rsid w:val="00CC4A54"/>
    <w:rsid w:val="00CE6530"/>
    <w:rsid w:val="00CF3B9C"/>
    <w:rsid w:val="00CF4B85"/>
    <w:rsid w:val="00D159AA"/>
    <w:rsid w:val="00D258B6"/>
    <w:rsid w:val="00D34FE8"/>
    <w:rsid w:val="00D5535A"/>
    <w:rsid w:val="00D563A8"/>
    <w:rsid w:val="00D575B8"/>
    <w:rsid w:val="00D718DC"/>
    <w:rsid w:val="00D82E24"/>
    <w:rsid w:val="00DA69D0"/>
    <w:rsid w:val="00DA6C27"/>
    <w:rsid w:val="00DE46DA"/>
    <w:rsid w:val="00E05AD9"/>
    <w:rsid w:val="00E1306B"/>
    <w:rsid w:val="00E30EEA"/>
    <w:rsid w:val="00E44828"/>
    <w:rsid w:val="00E57307"/>
    <w:rsid w:val="00E65CBB"/>
    <w:rsid w:val="00E66986"/>
    <w:rsid w:val="00E75ADB"/>
    <w:rsid w:val="00EA0CAB"/>
    <w:rsid w:val="00EA43C3"/>
    <w:rsid w:val="00EA481D"/>
    <w:rsid w:val="00EB4438"/>
    <w:rsid w:val="00EB5698"/>
    <w:rsid w:val="00ED1F52"/>
    <w:rsid w:val="00ED5156"/>
    <w:rsid w:val="00ED5577"/>
    <w:rsid w:val="00ED68FE"/>
    <w:rsid w:val="00EE6E7F"/>
    <w:rsid w:val="00EF3F73"/>
    <w:rsid w:val="00F04C5D"/>
    <w:rsid w:val="00F064BC"/>
    <w:rsid w:val="00F06A65"/>
    <w:rsid w:val="00F223C6"/>
    <w:rsid w:val="00F31549"/>
    <w:rsid w:val="00F462B4"/>
    <w:rsid w:val="00F4680B"/>
    <w:rsid w:val="00F47BCD"/>
    <w:rsid w:val="00F64178"/>
    <w:rsid w:val="00F651BF"/>
    <w:rsid w:val="00F663E1"/>
    <w:rsid w:val="00F74669"/>
    <w:rsid w:val="00F80896"/>
    <w:rsid w:val="00F84A04"/>
    <w:rsid w:val="00FB05CD"/>
    <w:rsid w:val="00FB2E20"/>
    <w:rsid w:val="00FB5ABA"/>
    <w:rsid w:val="00FC321E"/>
    <w:rsid w:val="00FD3B33"/>
    <w:rsid w:val="00FF0A88"/>
    <w:rsid w:val="00FF2D6C"/>
    <w:rsid w:val="00FF534A"/>
    <w:rsid w:val="06BC7291"/>
    <w:rsid w:val="0ADE9F9B"/>
    <w:rsid w:val="0BFAECDE"/>
    <w:rsid w:val="11263EB0"/>
    <w:rsid w:val="166AC6E3"/>
    <w:rsid w:val="194BD626"/>
    <w:rsid w:val="1A0F816C"/>
    <w:rsid w:val="1C009607"/>
    <w:rsid w:val="23E6EB64"/>
    <w:rsid w:val="26C23DA9"/>
    <w:rsid w:val="2DD57D47"/>
    <w:rsid w:val="3258AEFE"/>
    <w:rsid w:val="35AA2EF0"/>
    <w:rsid w:val="3942987E"/>
    <w:rsid w:val="3AE39934"/>
    <w:rsid w:val="3B4B6195"/>
    <w:rsid w:val="4316B00D"/>
    <w:rsid w:val="6149B590"/>
    <w:rsid w:val="6FF18D9F"/>
    <w:rsid w:val="701616F3"/>
    <w:rsid w:val="732C7787"/>
    <w:rsid w:val="73C59EE5"/>
    <w:rsid w:val="75AA88DF"/>
    <w:rsid w:val="7B036A56"/>
    <w:rsid w:val="7C91AD0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2EEE57"/>
  <w15:chartTrackingRefBased/>
  <w15:docId w15:val="{AB462EA7-6ADC-487B-86C0-E2877F82E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6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link w:val="Bodytext1"/>
    <w:rsid w:val="00EB5698"/>
    <w:rPr>
      <w:rFonts w:ascii="Times New Roman" w:hAnsi="Times New Roman" w:cs="Times New Roman"/>
      <w:sz w:val="23"/>
      <w:szCs w:val="23"/>
      <w:shd w:val="clear" w:color="auto" w:fill="FFFFFF"/>
    </w:rPr>
  </w:style>
  <w:style w:type="paragraph" w:customStyle="1" w:styleId="Bodytext1">
    <w:name w:val="Body text1"/>
    <w:basedOn w:val="Normal"/>
    <w:link w:val="Bodytext"/>
    <w:rsid w:val="00EB5698"/>
    <w:pPr>
      <w:shd w:val="clear" w:color="auto" w:fill="FFFFFF"/>
      <w:spacing w:before="240" w:after="240" w:line="274" w:lineRule="exact"/>
      <w:ind w:hanging="1060"/>
    </w:pPr>
    <w:rPr>
      <w:rFonts w:ascii="Times New Roman" w:hAnsi="Times New Roman" w:cs="Times New Roman"/>
      <w:sz w:val="23"/>
      <w:szCs w:val="23"/>
    </w:rPr>
  </w:style>
  <w:style w:type="table" w:customStyle="1" w:styleId="TableGrid1">
    <w:name w:val="Table Grid1"/>
    <w:basedOn w:val="TableNormal"/>
    <w:next w:val="TableGrid"/>
    <w:uiPriority w:val="99"/>
    <w:rsid w:val="00EB569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9">
    <w:name w:val="Body text (9)_"/>
    <w:link w:val="Bodytext90"/>
    <w:rsid w:val="00EB5698"/>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B5698"/>
    <w:pPr>
      <w:shd w:val="clear" w:color="auto" w:fill="FFFFFF"/>
      <w:spacing w:after="0" w:line="274" w:lineRule="exact"/>
    </w:pPr>
    <w:rPr>
      <w:rFonts w:ascii="Times New Roman" w:hAnsi="Times New Roman" w:cs="Times New Roman"/>
      <w:b/>
      <w:bCs/>
      <w:sz w:val="23"/>
      <w:szCs w:val="23"/>
    </w:rPr>
  </w:style>
  <w:style w:type="table" w:styleId="TableGrid">
    <w:name w:val="Table Grid"/>
    <w:basedOn w:val="TableNormal"/>
    <w:uiPriority w:val="99"/>
    <w:rsid w:val="00EB5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56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EB5698"/>
  </w:style>
  <w:style w:type="paragraph" w:styleId="Footer">
    <w:name w:val="footer"/>
    <w:basedOn w:val="Normal"/>
    <w:link w:val="FooterChar"/>
    <w:uiPriority w:val="99"/>
    <w:unhideWhenUsed/>
    <w:rsid w:val="00EB56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EB5698"/>
  </w:style>
  <w:style w:type="paragraph" w:styleId="BalloonText">
    <w:name w:val="Balloon Text"/>
    <w:basedOn w:val="Normal"/>
    <w:link w:val="BalloonTextChar"/>
    <w:uiPriority w:val="99"/>
    <w:semiHidden/>
    <w:unhideWhenUsed/>
    <w:rsid w:val="00D718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18DC"/>
    <w:rPr>
      <w:rFonts w:ascii="Segoe UI" w:hAnsi="Segoe UI" w:cs="Segoe UI"/>
      <w:sz w:val="18"/>
      <w:szCs w:val="18"/>
    </w:rPr>
  </w:style>
  <w:style w:type="paragraph" w:styleId="Revision">
    <w:name w:val="Revision"/>
    <w:hidden/>
    <w:uiPriority w:val="99"/>
    <w:semiHidden/>
    <w:rsid w:val="00D718DC"/>
    <w:pPr>
      <w:spacing w:after="0" w:line="240" w:lineRule="auto"/>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Number"/>
    <w:basedOn w:val="Normal"/>
    <w:link w:val="ListParagraphChar"/>
    <w:uiPriority w:val="34"/>
    <w:qFormat/>
    <w:rsid w:val="004A4C2A"/>
    <w:pPr>
      <w:ind w:left="720"/>
      <w:contextualSpacing/>
    </w:pPr>
  </w:style>
  <w:style w:type="paragraph" w:customStyle="1" w:styleId="Default">
    <w:name w:val="Default"/>
    <w:rsid w:val="00055C45"/>
    <w:pPr>
      <w:autoSpaceDE w:val="0"/>
      <w:autoSpaceDN w:val="0"/>
      <w:adjustRightInd w:val="0"/>
      <w:spacing w:after="0" w:line="240" w:lineRule="auto"/>
    </w:pPr>
    <w:rPr>
      <w:rFonts w:ascii="Calibri" w:hAnsi="Calibri" w:cs="Calibri"/>
      <w:color w:val="000000"/>
      <w:sz w:val="24"/>
      <w:szCs w:val="24"/>
    </w:rPr>
  </w:style>
  <w:style w:type="character" w:styleId="CommentReference">
    <w:name w:val="annotation reference"/>
    <w:basedOn w:val="DefaultParagraphFont"/>
    <w:uiPriority w:val="99"/>
    <w:semiHidden/>
    <w:unhideWhenUsed/>
    <w:rsid w:val="00CC06F3"/>
    <w:rPr>
      <w:sz w:val="16"/>
      <w:szCs w:val="16"/>
    </w:rPr>
  </w:style>
  <w:style w:type="paragraph" w:styleId="CommentText">
    <w:name w:val="annotation text"/>
    <w:basedOn w:val="Normal"/>
    <w:link w:val="CommentTextChar"/>
    <w:uiPriority w:val="99"/>
    <w:unhideWhenUsed/>
    <w:rsid w:val="00CC06F3"/>
    <w:pPr>
      <w:spacing w:line="240" w:lineRule="auto"/>
    </w:pPr>
    <w:rPr>
      <w:sz w:val="20"/>
      <w:szCs w:val="20"/>
    </w:rPr>
  </w:style>
  <w:style w:type="character" w:customStyle="1" w:styleId="CommentTextChar">
    <w:name w:val="Comment Text Char"/>
    <w:basedOn w:val="DefaultParagraphFont"/>
    <w:link w:val="CommentText"/>
    <w:uiPriority w:val="99"/>
    <w:rsid w:val="00CC06F3"/>
    <w:rPr>
      <w:sz w:val="20"/>
      <w:szCs w:val="20"/>
    </w:rPr>
  </w:style>
  <w:style w:type="paragraph" w:styleId="CommentSubject">
    <w:name w:val="annotation subject"/>
    <w:basedOn w:val="CommentText"/>
    <w:next w:val="CommentText"/>
    <w:link w:val="CommentSubjectChar"/>
    <w:uiPriority w:val="99"/>
    <w:semiHidden/>
    <w:unhideWhenUsed/>
    <w:rsid w:val="00CC06F3"/>
    <w:rPr>
      <w:b/>
      <w:bCs/>
    </w:rPr>
  </w:style>
  <w:style w:type="character" w:customStyle="1" w:styleId="CommentSubjectChar">
    <w:name w:val="Comment Subject Char"/>
    <w:basedOn w:val="CommentTextChar"/>
    <w:link w:val="CommentSubject"/>
    <w:uiPriority w:val="99"/>
    <w:semiHidden/>
    <w:rsid w:val="00CC06F3"/>
    <w:rPr>
      <w:b/>
      <w:bCs/>
      <w:sz w:val="20"/>
      <w:szCs w:val="20"/>
    </w:rPr>
  </w:style>
  <w:style w:type="character" w:styleId="Mention">
    <w:name w:val="Mention"/>
    <w:basedOn w:val="DefaultParagraphFont"/>
    <w:uiPriority w:val="99"/>
    <w:unhideWhenUsed/>
    <w:rsid w:val="00ED1F52"/>
    <w:rPr>
      <w:color w:val="2B579A"/>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31DA4"/>
  </w:style>
  <w:style w:type="character" w:styleId="Hyperlink">
    <w:name w:val="Hyperlink"/>
    <w:aliases w:val="IVPK Hyperlink"/>
    <w:basedOn w:val="DefaultParagraphFont"/>
    <w:uiPriority w:val="99"/>
    <w:unhideWhenUsed/>
    <w:rsid w:val="00C31DA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lt.wikipedia.org/wiki/Europos_ekonomin%C4%97_erdv%C4%97"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lt.wikipedia.org/w/index.php?title=Sertifikavimo_%C5%BEenklas&amp;action=edit&amp;redlink=1"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ambergrid.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C692B0DE4C0C84BA58FAC8A9860F602" ma:contentTypeVersion="17" ma:contentTypeDescription="Create a new document." ma:contentTypeScope="" ma:versionID="2ad538f926ab32bdb354339f7d2053a6">
  <xsd:schema xmlns:xsd="http://www.w3.org/2001/XMLSchema" xmlns:xs="http://www.w3.org/2001/XMLSchema" xmlns:p="http://schemas.microsoft.com/office/2006/metadata/properties" xmlns:ns2="e3ce96ac-6dd7-453f-bb0d-c6ed4ddc1f6d" xmlns:ns3="d9f7e749-75e3-496a-bf5a-9ead1d2b042d" targetNamespace="http://schemas.microsoft.com/office/2006/metadata/properties" ma:root="true" ma:fieldsID="fca2bf8ebdc5a9134bddf84856979061" ns2:_="" ns3:_="">
    <xsd:import namespace="e3ce96ac-6dd7-453f-bb0d-c6ed4ddc1f6d"/>
    <xsd:import namespace="d9f7e749-75e3-496a-bf5a-9ead1d2b042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bjectDetectorVersions" minOccurs="0"/>
                <xsd:element ref="ns2:MediaServiceOCR" minOccurs="0"/>
                <xsd:element ref="ns2:MediaServiceSearchProperties" minOccurs="0"/>
                <xsd:element ref="ns2:MediaLengthInSeconds" minOccurs="0"/>
                <xsd:element ref="ns2:MediaServiceLocation" minOccurs="0"/>
                <xsd:element ref="ns3:SharedWithUsers" minOccurs="0"/>
                <xsd:element ref="ns3:SharedWithDetail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ce96ac-6dd7-453f-bb0d-c6ed4ddc1f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7e749-75e3-496a-bf5a-9ead1d2b042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997fd7c-6a93-4c0a-bc94-cdd232518d15}" ma:internalName="TaxCatchAll" ma:showField="CatchAllData" ma:web="d9f7e749-75e3-496a-bf5a-9ead1d2b042d">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9f7e749-75e3-496a-bf5a-9ead1d2b042d" xsi:nil="true"/>
    <Data xmlns="e3ce96ac-6dd7-453f-bb0d-c6ed4ddc1f6d" xsi:nil="true"/>
    <lcf76f155ced4ddcb4097134ff3c332f xmlns="e3ce96ac-6dd7-453f-bb0d-c6ed4ddc1f6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265043-4F7B-40B9-9E29-3F6D0C6434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ce96ac-6dd7-453f-bb0d-c6ed4ddc1f6d"/>
    <ds:schemaRef ds:uri="d9f7e749-75e3-496a-bf5a-9ead1d2b04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24CB64-295C-4F48-9AA2-5BBA80A71ED8}">
  <ds:schemaRefs>
    <ds:schemaRef ds:uri="http://schemas.microsoft.com/office/2006/metadata/properties"/>
    <ds:schemaRef ds:uri="http://schemas.microsoft.com/office/infopath/2007/PartnerControls"/>
    <ds:schemaRef ds:uri="d9f7e749-75e3-496a-bf5a-9ead1d2b042d"/>
    <ds:schemaRef ds:uri="e3ce96ac-6dd7-453f-bb0d-c6ed4ddc1f6d"/>
  </ds:schemaRefs>
</ds:datastoreItem>
</file>

<file path=customXml/itemProps3.xml><?xml version="1.0" encoding="utf-8"?>
<ds:datastoreItem xmlns:ds="http://schemas.openxmlformats.org/officeDocument/2006/customXml" ds:itemID="{68362AF9-8DA8-427B-A41B-140ACEC6BB15}">
  <ds:schemaRefs>
    <ds:schemaRef ds:uri="http://schemas.microsoft.com/sharepoint/v3/contenttype/forms"/>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10</TotalTime>
  <Pages>2</Pages>
  <Words>1059</Words>
  <Characters>7566</Characters>
  <Application>Microsoft Office Word</Application>
  <DocSecurity>0</DocSecurity>
  <Lines>167</Lines>
  <Paragraphs>115</Paragraphs>
  <ScaleCrop>false</ScaleCrop>
  <HeadingPairs>
    <vt:vector size="2" baseType="variant">
      <vt:variant>
        <vt:lpstr>Title</vt:lpstr>
      </vt:variant>
      <vt:variant>
        <vt:i4>1</vt:i4>
      </vt:variant>
    </vt:vector>
  </HeadingPairs>
  <TitlesOfParts>
    <vt:vector size="1" baseType="lpstr">
      <vt:lpstr>TS forma</vt:lpstr>
    </vt:vector>
  </TitlesOfParts>
  <Manager>AJ</Manager>
  <Company>LITGRID</Company>
  <LinksUpToDate>false</LinksUpToDate>
  <CharactersWithSpaces>8522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forma</dc:title>
  <dc:subject>TS</dc:subject>
  <dc:creator>Arūnas Jurgelaitis</dc:creator>
  <cp:keywords/>
  <cp:lastModifiedBy>Silvija Valentukevičienė</cp:lastModifiedBy>
  <cp:revision>19</cp:revision>
  <dcterms:created xsi:type="dcterms:W3CDTF">2026-06-08T10:10:00Z</dcterms:created>
  <dcterms:modified xsi:type="dcterms:W3CDTF">2026-07-08T11:40:00Z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0x0101008C692B0DE4C0C84BA58FAC8A9860F602</vt:lpwstr>
  </property>
  <property fmtid="{D5CDD505-2E9C-101B-9397-08002B2CF9AE}" pid="3" name="MSIP_Label_75464948-aeeb-436c-a291-ab13687dc8ce_Enabled">
    <vt:lpwstr>true</vt:lpwstr>
  </property>
  <property fmtid="{D5CDD505-2E9C-101B-9397-08002B2CF9AE}" pid="4" name="MSIP_Label_75464948-aeeb-436c-a291-ab13687dc8ce_SetDate">
    <vt:lpwstr>2021-09-06T09:39:43Z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a19ad033-7b03-48dd-9cf7-cc9cb6f409f7</vt:lpwstr>
  </property>
  <property fmtid="{D5CDD505-2E9C-101B-9397-08002B2CF9AE}" pid="9" name="MSIP_Label_75464948-aeeb-436c-a291-ab13687dc8ce_ContentBits">
    <vt:lpwstr>0</vt:lpwstr>
  </property>
  <property fmtid="{D5CDD505-2E9C-101B-9397-08002B2CF9AE}" pid="10" name="MediaServiceImageTags">
    <vt:lpwstr/>
  </property>
  <property fmtid="{D5CDD505-2E9C-101B-9397-08002B2CF9AE}" pid="11" name="docLang">
    <vt:lpwstr>lt</vt:lpwstr>
  </property>
</Properties>
</file>